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D0E" w:rsidRPr="00E266C4" w:rsidRDefault="00D46D0E">
      <w:pPr>
        <w:pStyle w:val="af3"/>
        <w:jc w:val="both"/>
        <w:rPr>
          <w:rFonts w:ascii="Times New Roman" w:hAnsi="Times New Roman" w:cs="Times New Roman"/>
          <w:sz w:val="20"/>
          <w:szCs w:val="20"/>
          <w:lang w:val="ru-RU"/>
        </w:rPr>
      </w:pPr>
    </w:p>
    <w:p w:rsidR="00D46D0E" w:rsidRPr="00E266C4" w:rsidRDefault="00D57F85">
      <w:pPr>
        <w:pStyle w:val="af3"/>
        <w:jc w:val="both"/>
        <w:rPr>
          <w:rFonts w:ascii="Times New Roman" w:hAnsi="Times New Roman" w:cs="Times New Roman"/>
          <w:sz w:val="20"/>
          <w:szCs w:val="20"/>
        </w:rPr>
      </w:pPr>
      <w:r w:rsidRPr="00E266C4">
        <w:rPr>
          <w:rFonts w:ascii="Times New Roman" w:hAnsi="Times New Roman" w:cs="Times New Roman"/>
          <w:sz w:val="20"/>
          <w:szCs w:val="20"/>
        </w:rPr>
        <w:t>Republican Unitary Enterprise "National Exhibition Center "</w:t>
      </w:r>
      <w:proofErr w:type="spellStart"/>
      <w:r w:rsidRPr="00E266C4">
        <w:rPr>
          <w:rFonts w:ascii="Times New Roman" w:hAnsi="Times New Roman" w:cs="Times New Roman"/>
          <w:sz w:val="20"/>
          <w:szCs w:val="20"/>
        </w:rPr>
        <w:t>BelExpo</w:t>
      </w:r>
      <w:proofErr w:type="spellEnd"/>
      <w:r w:rsidRPr="00E266C4">
        <w:rPr>
          <w:rFonts w:ascii="Times New Roman" w:hAnsi="Times New Roman" w:cs="Times New Roman"/>
          <w:sz w:val="20"/>
          <w:szCs w:val="20"/>
        </w:rPr>
        <w:t xml:space="preserve">", hereinafter referred to as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represented by the Deputy Director for Exhibition Activities, Victoria Nikolaevna Agafonova, acting on the basis of Power of Attorney No.</w:t>
      </w:r>
      <w:r w:rsidR="008B18BD" w:rsidRPr="00E266C4">
        <w:rPr>
          <w:rFonts w:ascii="Times New Roman" w:hAnsi="Times New Roman" w:cs="Times New Roman"/>
          <w:sz w:val="20"/>
          <w:szCs w:val="20"/>
        </w:rPr>
        <w:t>8</w:t>
      </w:r>
      <w:r w:rsidRPr="00E266C4">
        <w:rPr>
          <w:rFonts w:ascii="Times New Roman" w:hAnsi="Times New Roman" w:cs="Times New Roman"/>
          <w:sz w:val="20"/>
          <w:szCs w:val="20"/>
        </w:rPr>
        <w:t xml:space="preserve"> dated 0</w:t>
      </w:r>
      <w:r w:rsidR="008B18BD" w:rsidRPr="00E266C4">
        <w:rPr>
          <w:rFonts w:ascii="Times New Roman" w:hAnsi="Times New Roman" w:cs="Times New Roman"/>
          <w:sz w:val="20"/>
          <w:szCs w:val="20"/>
        </w:rPr>
        <w:t>8</w:t>
      </w:r>
      <w:r w:rsidRPr="00E266C4">
        <w:rPr>
          <w:rFonts w:ascii="Times New Roman" w:hAnsi="Times New Roman" w:cs="Times New Roman"/>
          <w:sz w:val="20"/>
          <w:szCs w:val="20"/>
        </w:rPr>
        <w:t>/0</w:t>
      </w:r>
      <w:r w:rsidR="008B18BD" w:rsidRPr="00E266C4">
        <w:rPr>
          <w:rFonts w:ascii="Times New Roman" w:hAnsi="Times New Roman" w:cs="Times New Roman"/>
          <w:sz w:val="20"/>
          <w:szCs w:val="20"/>
        </w:rPr>
        <w:t>1</w:t>
      </w:r>
      <w:r w:rsidRPr="00E266C4">
        <w:rPr>
          <w:rFonts w:ascii="Times New Roman" w:hAnsi="Times New Roman" w:cs="Times New Roman"/>
          <w:sz w:val="20"/>
          <w:szCs w:val="20"/>
        </w:rPr>
        <w:t>/202</w:t>
      </w:r>
      <w:r w:rsidR="008B18BD" w:rsidRPr="00E266C4">
        <w:rPr>
          <w:rFonts w:ascii="Times New Roman" w:hAnsi="Times New Roman" w:cs="Times New Roman"/>
          <w:sz w:val="20"/>
          <w:szCs w:val="20"/>
        </w:rPr>
        <w:t>6</w:t>
      </w:r>
      <w:r w:rsidRPr="00E266C4">
        <w:rPr>
          <w:rFonts w:ascii="Times New Roman" w:hAnsi="Times New Roman" w:cs="Times New Roman"/>
          <w:sz w:val="20"/>
          <w:szCs w:val="20"/>
        </w:rPr>
        <w:t>, on the one hand, and ________________________________, hereinafter referred to as the Exhibitor, represented by _____________________________________________, acting on the basis of _______________________, on the other hand, have concluded this Exhibitor Contract in the following:</w:t>
      </w:r>
    </w:p>
    <w:p w:rsidR="00827582" w:rsidRPr="00E266C4" w:rsidRDefault="00827582" w:rsidP="00827582">
      <w:pPr>
        <w:pStyle w:val="af3"/>
        <w:jc w:val="both"/>
        <w:rPr>
          <w:rFonts w:ascii="Times New Roman" w:hAnsi="Times New Roman" w:cs="Times New Roman"/>
          <w:sz w:val="20"/>
          <w:szCs w:val="20"/>
        </w:rPr>
      </w:pPr>
    </w:p>
    <w:p w:rsidR="00827582" w:rsidRPr="00E266C4" w:rsidRDefault="00827582" w:rsidP="00827582">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 xml:space="preserve">Республиканское унитарное предприятие «Национальный выставочный центр «БелЭкспо», именуемое в дальнейшем Организатор, в лице заместителя директора по выставочной деятельности Агафоновой Виктории Николаевны, действующей на основании Доверенности №8 от 08.01.2026г., с одной стороны, и ______________________________, именуемое в дальнейшем Экспонент, в лице </w:t>
      </w:r>
      <w:r w:rsidRPr="00E266C4">
        <w:rPr>
          <w:rStyle w:val="25"/>
          <w:b w:val="0"/>
          <w:bCs w:val="0"/>
          <w:color w:val="000000"/>
          <w:sz w:val="20"/>
          <w:szCs w:val="20"/>
          <w:lang w:val="ru-RU"/>
        </w:rPr>
        <w:t>_______________________________________________</w:t>
      </w:r>
      <w:r w:rsidRPr="00E266C4">
        <w:rPr>
          <w:rFonts w:ascii="Times New Roman" w:hAnsi="Times New Roman" w:cs="Times New Roman"/>
          <w:sz w:val="20"/>
          <w:szCs w:val="20"/>
          <w:lang w:val="ru-RU"/>
        </w:rPr>
        <w:t xml:space="preserve">, действующего </w:t>
      </w:r>
      <w:r w:rsidRPr="00E266C4">
        <w:rPr>
          <w:rStyle w:val="25"/>
          <w:b w:val="0"/>
          <w:bCs w:val="0"/>
          <w:color w:val="000000"/>
          <w:sz w:val="20"/>
          <w:szCs w:val="20"/>
          <w:lang w:val="ru-RU"/>
        </w:rPr>
        <w:t>на основании __________________________</w:t>
      </w:r>
      <w:r w:rsidRPr="00E266C4">
        <w:rPr>
          <w:rFonts w:ascii="Times New Roman" w:hAnsi="Times New Roman" w:cs="Times New Roman"/>
          <w:sz w:val="20"/>
          <w:szCs w:val="20"/>
          <w:lang w:val="ru-RU"/>
        </w:rPr>
        <w:t>, с другой стороны, заключили настоящий Договор о нижеследующем:</w:t>
      </w:r>
    </w:p>
    <w:p w:rsidR="00D46D0E" w:rsidRPr="00E266C4" w:rsidRDefault="00D46D0E">
      <w:pPr>
        <w:pStyle w:val="af3"/>
        <w:jc w:val="both"/>
        <w:rPr>
          <w:rFonts w:ascii="Times New Roman" w:hAnsi="Times New Roman" w:cs="Times New Roman"/>
          <w:sz w:val="20"/>
          <w:szCs w:val="20"/>
          <w:lang w:val="ru-RU"/>
        </w:rPr>
      </w:pPr>
    </w:p>
    <w:p w:rsidR="00D46D0E" w:rsidRPr="00E266C4" w:rsidRDefault="00F16417">
      <w:pPr>
        <w:rPr>
          <w:b/>
          <w:bCs/>
          <w:color w:val="000000"/>
          <w:sz w:val="20"/>
          <w:szCs w:val="20"/>
          <w:lang w:val="en-US" w:eastAsia="en-US"/>
        </w:rPr>
      </w:pPr>
      <w:r>
        <w:rPr>
          <w:b/>
          <w:bCs/>
          <w:color w:val="000000"/>
          <w:sz w:val="20"/>
          <w:szCs w:val="20"/>
          <w:lang w:val="en-US" w:eastAsia="en-US"/>
        </w:rPr>
        <w:t xml:space="preserve">1. </w:t>
      </w:r>
      <w:r>
        <w:rPr>
          <w:b/>
          <w:bCs/>
          <w:color w:val="000000"/>
          <w:sz w:val="20"/>
          <w:szCs w:val="20"/>
          <w:lang w:val="en-US" w:eastAsia="en-US"/>
        </w:rPr>
        <w:tab/>
      </w:r>
      <w:r w:rsidR="00D57F85" w:rsidRPr="00E266C4">
        <w:rPr>
          <w:b/>
          <w:bCs/>
          <w:color w:val="000000"/>
          <w:sz w:val="20"/>
          <w:szCs w:val="20"/>
          <w:lang w:val="en-US" w:eastAsia="en-US"/>
        </w:rPr>
        <w:t>SUBJECT OF THE CONTRACT</w:t>
      </w:r>
    </w:p>
    <w:p w:rsidR="00F24CBC" w:rsidRPr="00E266C4" w:rsidRDefault="00F16417">
      <w:pPr>
        <w:rPr>
          <w:rFonts w:eastAsiaTheme="minorHAnsi"/>
          <w:b/>
          <w:sz w:val="20"/>
          <w:szCs w:val="20"/>
          <w:lang w:val="en-US" w:eastAsia="en-US"/>
        </w:rPr>
      </w:pPr>
      <w:r>
        <w:rPr>
          <w:rFonts w:eastAsiaTheme="minorHAnsi"/>
          <w:b/>
          <w:sz w:val="20"/>
          <w:szCs w:val="20"/>
          <w:lang w:val="en-US" w:eastAsia="en-US"/>
        </w:rPr>
        <w:t xml:space="preserve">1. </w:t>
      </w:r>
      <w:r>
        <w:rPr>
          <w:rFonts w:eastAsiaTheme="minorHAnsi"/>
          <w:b/>
          <w:sz w:val="20"/>
          <w:szCs w:val="20"/>
          <w:lang w:val="en-US" w:eastAsia="en-US"/>
        </w:rPr>
        <w:tab/>
      </w:r>
      <w:r w:rsidR="00F24CBC" w:rsidRPr="00E266C4">
        <w:rPr>
          <w:rFonts w:eastAsiaTheme="minorHAnsi"/>
          <w:b/>
          <w:sz w:val="20"/>
          <w:szCs w:val="20"/>
          <w:lang w:eastAsia="en-US"/>
        </w:rPr>
        <w:t>ПРЕДМЕТ</w:t>
      </w:r>
      <w:r w:rsidR="00F24CBC" w:rsidRPr="00E266C4">
        <w:rPr>
          <w:rFonts w:eastAsiaTheme="minorHAnsi"/>
          <w:b/>
          <w:sz w:val="20"/>
          <w:szCs w:val="20"/>
          <w:lang w:val="en-US" w:eastAsia="en-US"/>
        </w:rPr>
        <w:t xml:space="preserve"> </w:t>
      </w:r>
      <w:r w:rsidR="00F24CBC" w:rsidRPr="00E266C4">
        <w:rPr>
          <w:rFonts w:eastAsiaTheme="minorHAnsi"/>
          <w:b/>
          <w:sz w:val="20"/>
          <w:szCs w:val="20"/>
          <w:lang w:eastAsia="en-US"/>
        </w:rPr>
        <w:t>ДОГОВОРА</w:t>
      </w:r>
    </w:p>
    <w:p w:rsidR="00D46D0E" w:rsidRPr="00E266C4" w:rsidRDefault="00D57F85">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Exhibitor undertakes to take part and timely pay for the services according to the Exhibitor Contract, and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undertakes to organize the Exhibitor's participation in </w:t>
      </w:r>
      <w:r w:rsidR="00B53008" w:rsidRPr="00B53008">
        <w:rPr>
          <w:rFonts w:ascii="Times New Roman" w:hAnsi="Times New Roman" w:cs="Times New Roman"/>
          <w:b/>
          <w:sz w:val="20"/>
          <w:szCs w:val="20"/>
        </w:rPr>
        <w:t>32</w:t>
      </w:r>
      <w:r w:rsidR="00F97DB7">
        <w:rPr>
          <w:rFonts w:ascii="Times New Roman" w:hAnsi="Times New Roman" w:cs="Times New Roman"/>
          <w:b/>
          <w:sz w:val="20"/>
          <w:szCs w:val="20"/>
        </w:rPr>
        <w:t>nd</w:t>
      </w:r>
      <w:r w:rsidRPr="00E266C4">
        <w:rPr>
          <w:rFonts w:ascii="Times New Roman" w:hAnsi="Times New Roman" w:cs="Times New Roman"/>
          <w:color w:val="000000"/>
          <w:sz w:val="20"/>
          <w:szCs w:val="20"/>
          <w:shd w:val="clear" w:color="auto" w:fill="FFFFFF"/>
        </w:rPr>
        <w:t xml:space="preserve"> </w:t>
      </w:r>
      <w:r w:rsidR="00B138F0" w:rsidRPr="00B138F0">
        <w:rPr>
          <w:rFonts w:ascii="Times New Roman" w:hAnsi="Times New Roman" w:cs="Times New Roman"/>
          <w:b/>
          <w:sz w:val="20"/>
          <w:szCs w:val="20"/>
        </w:rPr>
        <w:t xml:space="preserve">International </w:t>
      </w:r>
      <w:proofErr w:type="spellStart"/>
      <w:r w:rsidR="00B138F0" w:rsidRPr="00B138F0">
        <w:rPr>
          <w:rFonts w:ascii="Times New Roman" w:hAnsi="Times New Roman" w:cs="Times New Roman"/>
          <w:b/>
          <w:sz w:val="20"/>
          <w:szCs w:val="20"/>
        </w:rPr>
        <w:t>Specialised</w:t>
      </w:r>
      <w:proofErr w:type="spellEnd"/>
      <w:r w:rsidR="00B138F0" w:rsidRPr="00B138F0">
        <w:rPr>
          <w:rFonts w:ascii="Times New Roman" w:hAnsi="Times New Roman" w:cs="Times New Roman"/>
          <w:b/>
          <w:sz w:val="20"/>
          <w:szCs w:val="20"/>
        </w:rPr>
        <w:t xml:space="preserve"> Wholesale Exhibition-Fair</w:t>
      </w:r>
      <w:r w:rsidR="00B138F0">
        <w:rPr>
          <w:rFonts w:ascii="Times New Roman" w:hAnsi="Times New Roman" w:cs="Times New Roman"/>
          <w:b/>
          <w:sz w:val="20"/>
          <w:szCs w:val="20"/>
        </w:rPr>
        <w:t xml:space="preserve"> </w:t>
      </w:r>
      <w:r w:rsidRPr="00E266C4">
        <w:rPr>
          <w:rFonts w:ascii="Times New Roman" w:hAnsi="Times New Roman" w:cs="Times New Roman"/>
          <w:b/>
          <w:bCs/>
          <w:sz w:val="20"/>
          <w:szCs w:val="20"/>
        </w:rPr>
        <w:t xml:space="preserve"> </w:t>
      </w:r>
      <w:r w:rsidR="00701905" w:rsidRPr="00E266C4">
        <w:rPr>
          <w:rFonts w:ascii="Times New Roman" w:hAnsi="Times New Roman" w:cs="Times New Roman"/>
          <w:b/>
          <w:bCs/>
          <w:sz w:val="20"/>
          <w:szCs w:val="20"/>
        </w:rPr>
        <w:t>«</w:t>
      </w:r>
      <w:r w:rsidR="00A87A6A">
        <w:rPr>
          <w:rFonts w:ascii="Times New Roman" w:hAnsi="Times New Roman" w:cs="Times New Roman"/>
          <w:b/>
          <w:bCs/>
          <w:sz w:val="20"/>
          <w:szCs w:val="20"/>
        </w:rPr>
        <w:t>PRODEXPO</w:t>
      </w:r>
      <w:r w:rsidR="00701905" w:rsidRPr="00E266C4">
        <w:rPr>
          <w:rFonts w:ascii="Times New Roman" w:hAnsi="Times New Roman" w:cs="Times New Roman"/>
          <w:b/>
          <w:bCs/>
          <w:sz w:val="20"/>
          <w:szCs w:val="20"/>
        </w:rPr>
        <w:t xml:space="preserve">-2026» </w:t>
      </w:r>
      <w:r w:rsidRPr="00E266C4">
        <w:rPr>
          <w:rFonts w:ascii="Times New Roman" w:hAnsi="Times New Roman" w:cs="Times New Roman"/>
          <w:b/>
          <w:sz w:val="20"/>
          <w:szCs w:val="20"/>
        </w:rPr>
        <w:t>(</w:t>
      </w:r>
      <w:hyperlink r:id="rId10" w:tooltip="https://context.reverso.net/%D0%BF%D0%B5%D1%80%D0%B5%D0%B2%D0%BE%D0%B4/%D0%B0%D0%BD%D0%B3%D0%BB%D0%B8%D0%B9%D1%81%D0%BA%D0%B8%D0%B9-%D1%80%D1%83%D1%81%D1%81%D0%BA%D0%B8%D0%B9/hereinafter+referred+to+as+the" w:history="1">
        <w:r w:rsidR="00D46D0E" w:rsidRPr="00E266C4">
          <w:rPr>
            <w:rStyle w:val="af4"/>
            <w:rFonts w:ascii="Times New Roman" w:hAnsi="Times New Roman" w:cs="Times New Roman"/>
            <w:b/>
            <w:color w:val="auto"/>
            <w:sz w:val="20"/>
            <w:szCs w:val="20"/>
            <w:u w:val="none"/>
          </w:rPr>
          <w:t>hereinafter referred to as the</w:t>
        </w:r>
      </w:hyperlink>
      <w:r w:rsidR="00F16417" w:rsidRPr="00F16417">
        <w:rPr>
          <w:rStyle w:val="af4"/>
          <w:rFonts w:ascii="Times New Roman" w:hAnsi="Times New Roman" w:cs="Times New Roman"/>
          <w:b/>
          <w:color w:val="auto"/>
          <w:sz w:val="20"/>
          <w:szCs w:val="20"/>
          <w:u w:val="none"/>
        </w:rPr>
        <w:t xml:space="preserve"> </w:t>
      </w:r>
      <w:r w:rsidRPr="00E266C4">
        <w:rPr>
          <w:rFonts w:ascii="Times New Roman" w:hAnsi="Times New Roman" w:cs="Times New Roman"/>
          <w:b/>
          <w:sz w:val="20"/>
          <w:szCs w:val="20"/>
        </w:rPr>
        <w:t>Exhibition).</w:t>
      </w:r>
    </w:p>
    <w:p w:rsidR="00827582" w:rsidRPr="00E266C4" w:rsidRDefault="00F16417" w:rsidP="00827582">
      <w:pPr>
        <w:pStyle w:val="af3"/>
        <w:jc w:val="both"/>
        <w:rPr>
          <w:rFonts w:ascii="Times New Roman" w:hAnsi="Times New Roman" w:cs="Times New Roman"/>
          <w:b/>
          <w:sz w:val="20"/>
          <w:szCs w:val="20"/>
          <w:lang w:val="ru-RU"/>
        </w:rPr>
      </w:pPr>
      <w:r>
        <w:rPr>
          <w:rFonts w:ascii="Times New Roman" w:hAnsi="Times New Roman" w:cs="Times New Roman"/>
          <w:sz w:val="20"/>
          <w:szCs w:val="20"/>
          <w:lang w:val="ru-RU"/>
        </w:rPr>
        <w:t>1.1.</w:t>
      </w:r>
      <w:r>
        <w:rPr>
          <w:rFonts w:ascii="Times New Roman" w:hAnsi="Times New Roman" w:cs="Times New Roman"/>
          <w:sz w:val="20"/>
          <w:szCs w:val="20"/>
          <w:lang w:val="ru-RU"/>
        </w:rPr>
        <w:tab/>
      </w:r>
      <w:r w:rsidR="00827582" w:rsidRPr="00E266C4">
        <w:rPr>
          <w:rFonts w:ascii="Times New Roman" w:hAnsi="Times New Roman" w:cs="Times New Roman"/>
          <w:sz w:val="20"/>
          <w:szCs w:val="20"/>
          <w:lang w:val="ru-RU"/>
        </w:rPr>
        <w:t>Экспонент обязуется принять участие и своевременно произвести оплату по Договору, а Организатор – организовать участие Экспонента в</w:t>
      </w:r>
      <w:r>
        <w:rPr>
          <w:rFonts w:ascii="Times New Roman" w:hAnsi="Times New Roman" w:cs="Times New Roman"/>
          <w:b/>
          <w:sz w:val="20"/>
          <w:szCs w:val="20"/>
          <w:lang w:val="ru-RU"/>
        </w:rPr>
        <w:t xml:space="preserve"> </w:t>
      </w:r>
      <w:r w:rsidR="00792061" w:rsidRPr="00B138F0">
        <w:rPr>
          <w:rFonts w:ascii="Times New Roman" w:hAnsi="Times New Roman"/>
          <w:b/>
          <w:sz w:val="20"/>
          <w:szCs w:val="20"/>
          <w:lang w:val="ru-RU"/>
        </w:rPr>
        <w:t>32-й международной специализированной оптовой выставке-ярмарке</w:t>
      </w:r>
      <w:r w:rsidR="00827582" w:rsidRPr="00B138F0">
        <w:rPr>
          <w:rFonts w:ascii="Times New Roman" w:hAnsi="Times New Roman" w:cs="Times New Roman"/>
          <w:b/>
          <w:sz w:val="20"/>
          <w:szCs w:val="20"/>
          <w:lang w:val="ru-RU"/>
        </w:rPr>
        <w:t xml:space="preserve"> «</w:t>
      </w:r>
      <w:r w:rsidR="00EC189F" w:rsidRPr="00B138F0">
        <w:rPr>
          <w:rFonts w:ascii="Times New Roman" w:hAnsi="Times New Roman" w:cs="Times New Roman"/>
          <w:b/>
          <w:sz w:val="20"/>
          <w:szCs w:val="20"/>
        </w:rPr>
        <w:t>PRODEXPO</w:t>
      </w:r>
      <w:r w:rsidR="00827582" w:rsidRPr="00B138F0">
        <w:rPr>
          <w:rFonts w:ascii="Times New Roman" w:hAnsi="Times New Roman" w:cs="Times New Roman"/>
          <w:b/>
          <w:sz w:val="20"/>
          <w:szCs w:val="20"/>
          <w:lang w:val="ru-RU"/>
        </w:rPr>
        <w:t>-2026» (далее – Выставка)</w:t>
      </w:r>
      <w:r w:rsidR="00827582" w:rsidRPr="00E266C4">
        <w:rPr>
          <w:rFonts w:ascii="Times New Roman" w:hAnsi="Times New Roman" w:cs="Times New Roman"/>
          <w:b/>
          <w:sz w:val="20"/>
          <w:szCs w:val="20"/>
          <w:lang w:val="ru-RU"/>
        </w:rPr>
        <w:t>.</w:t>
      </w:r>
    </w:p>
    <w:p w:rsidR="00D46D0E" w:rsidRPr="00E266C4" w:rsidRDefault="00D57F85">
      <w:pPr>
        <w:pStyle w:val="afc"/>
        <w:keepNext/>
        <w:numPr>
          <w:ilvl w:val="1"/>
          <w:numId w:val="6"/>
        </w:numPr>
        <w:ind w:left="0" w:firstLine="0"/>
        <w:jc w:val="both"/>
        <w:outlineLvl w:val="2"/>
        <w:rPr>
          <w:rFonts w:eastAsiaTheme="minorHAnsi"/>
          <w:sz w:val="20"/>
          <w:szCs w:val="20"/>
          <w:lang w:val="en-US" w:eastAsia="en-US"/>
        </w:rPr>
      </w:pPr>
      <w:proofErr w:type="gramStart"/>
      <w:r w:rsidRPr="00E266C4">
        <w:rPr>
          <w:rFonts w:eastAsiaTheme="minorHAnsi"/>
          <w:sz w:val="20"/>
          <w:szCs w:val="20"/>
          <w:lang w:val="en-US" w:eastAsia="en-US"/>
        </w:rPr>
        <w:t xml:space="preserve">Exhibition opening hours: installation of the exhibition: </w:t>
      </w:r>
      <w:r w:rsidR="008C78F5" w:rsidRPr="008C78F5">
        <w:rPr>
          <w:rFonts w:eastAsiaTheme="minorHAnsi"/>
          <w:sz w:val="20"/>
          <w:szCs w:val="20"/>
          <w:lang w:val="en-US" w:eastAsia="en-US"/>
        </w:rPr>
        <w:t>November 11–16</w:t>
      </w:r>
      <w:r w:rsidRPr="00E266C4">
        <w:rPr>
          <w:rFonts w:eastAsiaTheme="minorHAnsi"/>
          <w:sz w:val="20"/>
          <w:szCs w:val="20"/>
          <w:lang w:val="en-US" w:eastAsia="en-US"/>
        </w:rPr>
        <w:t xml:space="preserve">, 2026 from 9.00 a.m. to </w:t>
      </w:r>
      <w:r w:rsidR="008C78F5" w:rsidRPr="008C78F5">
        <w:rPr>
          <w:rFonts w:eastAsiaTheme="minorHAnsi"/>
          <w:sz w:val="20"/>
          <w:szCs w:val="20"/>
          <w:lang w:val="en-US" w:eastAsia="en-US"/>
        </w:rPr>
        <w:t xml:space="preserve">8.00 </w:t>
      </w:r>
      <w:r w:rsidRPr="00E266C4">
        <w:rPr>
          <w:rFonts w:eastAsiaTheme="minorHAnsi"/>
          <w:sz w:val="20"/>
          <w:szCs w:val="20"/>
          <w:lang w:val="en-US" w:eastAsia="en-US"/>
        </w:rPr>
        <w:t xml:space="preserve">p.m.; delivery of the exhibits: </w:t>
      </w:r>
      <w:r w:rsidR="008C78F5" w:rsidRPr="008C78F5">
        <w:rPr>
          <w:rFonts w:eastAsiaTheme="minorHAnsi"/>
          <w:sz w:val="20"/>
          <w:szCs w:val="20"/>
          <w:lang w:val="en-US" w:eastAsia="en-US"/>
        </w:rPr>
        <w:t xml:space="preserve">November 16, 2026 from 9.00 a.m. to 8.00 </w:t>
      </w:r>
      <w:proofErr w:type="spellStart"/>
      <w:r w:rsidR="008C78F5" w:rsidRPr="008C78F5">
        <w:rPr>
          <w:rFonts w:eastAsiaTheme="minorHAnsi"/>
          <w:sz w:val="20"/>
          <w:szCs w:val="20"/>
          <w:lang w:val="en-US" w:eastAsia="en-US"/>
        </w:rPr>
        <w:t>p.m</w:t>
      </w:r>
      <w:proofErr w:type="spellEnd"/>
      <w:r w:rsidRPr="00E266C4">
        <w:rPr>
          <w:rFonts w:eastAsiaTheme="minorHAnsi"/>
          <w:sz w:val="20"/>
          <w:szCs w:val="20"/>
          <w:lang w:val="en-US" w:eastAsia="en-US"/>
        </w:rPr>
        <w:t xml:space="preserve">; exhibition operation: </w:t>
      </w:r>
      <w:r w:rsidR="008C78F5" w:rsidRPr="008C78F5">
        <w:rPr>
          <w:rFonts w:eastAsiaTheme="minorHAnsi"/>
          <w:sz w:val="20"/>
          <w:szCs w:val="20"/>
          <w:lang w:val="en-US" w:eastAsia="en-US"/>
        </w:rPr>
        <w:t>November 17–19, 2026 from 10.00 a.m. to 6.00 p.m.</w:t>
      </w:r>
      <w:r w:rsidRPr="00E266C4">
        <w:rPr>
          <w:rFonts w:eastAsiaTheme="minorHAnsi"/>
          <w:sz w:val="20"/>
          <w:szCs w:val="20"/>
          <w:lang w:val="en-US" w:eastAsia="en-US"/>
        </w:rPr>
        <w:t xml:space="preserve">, </w:t>
      </w:r>
      <w:r w:rsidR="008C78F5" w:rsidRPr="008C78F5">
        <w:rPr>
          <w:rFonts w:eastAsiaTheme="minorHAnsi"/>
          <w:sz w:val="20"/>
          <w:szCs w:val="20"/>
          <w:lang w:val="en-US" w:eastAsia="en-US"/>
        </w:rPr>
        <w:t>November 20, 2026 from 10.00 a.m. to 4.00 p.m.</w:t>
      </w:r>
      <w:r w:rsidRPr="00E266C4">
        <w:rPr>
          <w:rFonts w:eastAsiaTheme="minorHAnsi"/>
          <w:sz w:val="20"/>
          <w:szCs w:val="20"/>
          <w:lang w:val="en-US" w:eastAsia="en-US"/>
        </w:rPr>
        <w:t xml:space="preserve">; dismantling: </w:t>
      </w:r>
      <w:r w:rsidR="008C78F5" w:rsidRPr="008C78F5">
        <w:rPr>
          <w:rFonts w:eastAsiaTheme="minorHAnsi"/>
          <w:sz w:val="20"/>
          <w:szCs w:val="20"/>
          <w:lang w:val="en-US" w:eastAsia="en-US"/>
        </w:rPr>
        <w:t>November 20, 2026 from 4.00 p.m. to 10.00</w:t>
      </w:r>
      <w:r w:rsidRPr="00E266C4">
        <w:rPr>
          <w:rFonts w:eastAsiaTheme="minorHAnsi"/>
          <w:sz w:val="20"/>
          <w:szCs w:val="20"/>
          <w:lang w:val="en-US" w:eastAsia="en-US"/>
        </w:rPr>
        <w:t xml:space="preserve"> p.m.</w:t>
      </w:r>
      <w:proofErr w:type="gramEnd"/>
    </w:p>
    <w:p w:rsidR="007868DA" w:rsidRPr="00F16417" w:rsidRDefault="00F16417" w:rsidP="00F16417">
      <w:pPr>
        <w:keepNext/>
        <w:jc w:val="both"/>
        <w:outlineLvl w:val="2"/>
        <w:rPr>
          <w:rFonts w:eastAsia="Calibri"/>
          <w:sz w:val="22"/>
          <w:szCs w:val="22"/>
          <w:lang w:eastAsia="en-US"/>
        </w:rPr>
      </w:pPr>
      <w:r w:rsidRPr="00F16417">
        <w:rPr>
          <w:rFonts w:eastAsiaTheme="minorHAnsi"/>
          <w:sz w:val="20"/>
          <w:szCs w:val="20"/>
          <w:lang w:eastAsia="en-US"/>
        </w:rPr>
        <w:t>1.</w:t>
      </w:r>
      <w:r>
        <w:rPr>
          <w:rFonts w:eastAsiaTheme="minorHAnsi"/>
          <w:sz w:val="20"/>
          <w:szCs w:val="20"/>
          <w:lang w:eastAsia="en-US"/>
        </w:rPr>
        <w:t xml:space="preserve">2. </w:t>
      </w:r>
      <w:r>
        <w:rPr>
          <w:rFonts w:eastAsiaTheme="minorHAnsi"/>
          <w:sz w:val="20"/>
          <w:szCs w:val="20"/>
          <w:lang w:eastAsia="en-US"/>
        </w:rPr>
        <w:tab/>
      </w:r>
      <w:r w:rsidR="00827582" w:rsidRPr="00F16417">
        <w:rPr>
          <w:rFonts w:eastAsiaTheme="minorHAnsi"/>
          <w:sz w:val="20"/>
          <w:szCs w:val="20"/>
          <w:lang w:eastAsia="en-US"/>
        </w:rPr>
        <w:t xml:space="preserve">Время проведения выставки: монтаж выставки: </w:t>
      </w:r>
      <w:r w:rsidR="007868DA" w:rsidRPr="00F16417">
        <w:rPr>
          <w:rFonts w:eastAsia="Calibri"/>
          <w:sz w:val="22"/>
          <w:szCs w:val="22"/>
          <w:lang w:eastAsia="en-US"/>
        </w:rPr>
        <w:t>11-16.11.2026г. с 9.00 до 20.00; ввоз экспонатов: 16.11.2026г. с 9.00 до 20.00; работа выставки: 17-19.11.2026г. с 10.00 до 18.00, 20.11.2026г. с 10.00 до 16.00; демонтаж: 20.11.2026г. с 16.00 до 22.00.</w:t>
      </w:r>
    </w:p>
    <w:p w:rsidR="00D46D0E" w:rsidRPr="00E266C4" w:rsidRDefault="00D57F85">
      <w:pPr>
        <w:pStyle w:val="afc"/>
        <w:numPr>
          <w:ilvl w:val="1"/>
          <w:numId w:val="6"/>
        </w:numPr>
        <w:ind w:left="0" w:firstLine="0"/>
        <w:jc w:val="both"/>
        <w:rPr>
          <w:rFonts w:eastAsiaTheme="minorHAnsi"/>
          <w:sz w:val="20"/>
          <w:szCs w:val="20"/>
          <w:lang w:val="en-US" w:eastAsia="en-US"/>
        </w:rPr>
      </w:pPr>
      <w:r w:rsidRPr="00E266C4">
        <w:rPr>
          <w:rFonts w:eastAsiaTheme="minorHAnsi"/>
          <w:sz w:val="20"/>
          <w:szCs w:val="20"/>
          <w:lang w:val="en-US" w:eastAsia="en-US"/>
        </w:rPr>
        <w:t xml:space="preserve">The Venue: Minsk International Exhibition Center, located at 24, </w:t>
      </w:r>
      <w:proofErr w:type="spellStart"/>
      <w:r w:rsidRPr="00E266C4">
        <w:rPr>
          <w:rFonts w:eastAsiaTheme="minorHAnsi"/>
          <w:sz w:val="20"/>
          <w:szCs w:val="20"/>
          <w:lang w:val="en-US" w:eastAsia="en-US"/>
        </w:rPr>
        <w:t>Pavliny</w:t>
      </w:r>
      <w:proofErr w:type="spellEnd"/>
      <w:r w:rsidRPr="00E266C4">
        <w:rPr>
          <w:rFonts w:eastAsiaTheme="minorHAnsi"/>
          <w:sz w:val="20"/>
          <w:szCs w:val="20"/>
          <w:lang w:val="en-US" w:eastAsia="en-US"/>
        </w:rPr>
        <w:t xml:space="preserve"> </w:t>
      </w:r>
      <w:proofErr w:type="spellStart"/>
      <w:r w:rsidRPr="00E266C4">
        <w:rPr>
          <w:rFonts w:eastAsiaTheme="minorHAnsi"/>
          <w:sz w:val="20"/>
          <w:szCs w:val="20"/>
          <w:lang w:val="en-US" w:eastAsia="en-US"/>
        </w:rPr>
        <w:t>Medyolki</w:t>
      </w:r>
      <w:proofErr w:type="spellEnd"/>
      <w:r w:rsidRPr="00E266C4">
        <w:rPr>
          <w:rFonts w:eastAsiaTheme="minorHAnsi"/>
          <w:sz w:val="20"/>
          <w:szCs w:val="20"/>
          <w:lang w:val="en-US" w:eastAsia="en-US"/>
        </w:rPr>
        <w:t>, Minsk city, Republic of Belarus.</w:t>
      </w:r>
    </w:p>
    <w:p w:rsidR="00827582" w:rsidRPr="00F16417" w:rsidRDefault="00F16417" w:rsidP="00F16417">
      <w:pPr>
        <w:jc w:val="both"/>
        <w:rPr>
          <w:rFonts w:eastAsiaTheme="minorHAnsi"/>
          <w:sz w:val="20"/>
          <w:szCs w:val="20"/>
          <w:lang w:eastAsia="en-US"/>
        </w:rPr>
      </w:pPr>
      <w:r w:rsidRPr="00F16417">
        <w:rPr>
          <w:rFonts w:eastAsiaTheme="minorHAnsi"/>
          <w:sz w:val="20"/>
          <w:szCs w:val="20"/>
          <w:lang w:eastAsia="en-US"/>
        </w:rPr>
        <w:t>1.</w:t>
      </w:r>
      <w:r>
        <w:rPr>
          <w:rFonts w:eastAsiaTheme="minorHAnsi"/>
          <w:sz w:val="20"/>
          <w:szCs w:val="20"/>
          <w:lang w:eastAsia="en-US"/>
        </w:rPr>
        <w:t xml:space="preserve">3. </w:t>
      </w:r>
      <w:r>
        <w:rPr>
          <w:rFonts w:eastAsiaTheme="minorHAnsi"/>
          <w:sz w:val="20"/>
          <w:szCs w:val="20"/>
          <w:lang w:eastAsia="en-US"/>
        </w:rPr>
        <w:tab/>
      </w:r>
      <w:r w:rsidR="00827582" w:rsidRPr="00F16417">
        <w:rPr>
          <w:rFonts w:eastAsiaTheme="minorHAnsi"/>
          <w:sz w:val="20"/>
          <w:szCs w:val="20"/>
          <w:lang w:eastAsia="en-US"/>
        </w:rPr>
        <w:t>Место проведения выставки: Минский международный выставочный центр, ул. П.Медёлки, 24, г.Минск, Республика Беларусь.</w:t>
      </w:r>
    </w:p>
    <w:p w:rsidR="00D46D0E" w:rsidRPr="00407150" w:rsidRDefault="00D57F85" w:rsidP="001F2CA9">
      <w:pPr>
        <w:pStyle w:val="afc"/>
        <w:numPr>
          <w:ilvl w:val="1"/>
          <w:numId w:val="6"/>
        </w:numPr>
        <w:ind w:left="0" w:firstLine="0"/>
        <w:jc w:val="both"/>
        <w:rPr>
          <w:sz w:val="20"/>
          <w:szCs w:val="20"/>
          <w:lang w:val="en-US"/>
        </w:rPr>
      </w:pPr>
      <w:r w:rsidRPr="00E266C4">
        <w:rPr>
          <w:sz w:val="20"/>
          <w:szCs w:val="20"/>
          <w:lang w:val="en-US"/>
        </w:rPr>
        <w:t xml:space="preserve">The list of services provided under the Exhibitor Contract </w:t>
      </w:r>
      <w:proofErr w:type="gramStart"/>
      <w:r w:rsidRPr="00E266C4">
        <w:rPr>
          <w:sz w:val="20"/>
          <w:szCs w:val="20"/>
          <w:lang w:val="en-US"/>
        </w:rPr>
        <w:t>is determined</w:t>
      </w:r>
      <w:proofErr w:type="gramEnd"/>
      <w:r w:rsidRPr="00E266C4">
        <w:rPr>
          <w:sz w:val="20"/>
          <w:szCs w:val="20"/>
          <w:lang w:val="en-US"/>
        </w:rPr>
        <w:t xml:space="preserve"> by Applications sent to the </w:t>
      </w:r>
      <w:proofErr w:type="spellStart"/>
      <w:r w:rsidRPr="00E266C4">
        <w:rPr>
          <w:sz w:val="20"/>
          <w:szCs w:val="20"/>
          <w:lang w:val="en-US"/>
        </w:rPr>
        <w:t>Organiser's</w:t>
      </w:r>
      <w:proofErr w:type="spellEnd"/>
      <w:r w:rsidRPr="00E266C4">
        <w:rPr>
          <w:sz w:val="20"/>
          <w:szCs w:val="20"/>
          <w:lang w:val="en-US"/>
        </w:rPr>
        <w:t xml:space="preserve"> e-mail </w:t>
      </w:r>
      <w:r w:rsidRPr="00407150">
        <w:rPr>
          <w:sz w:val="20"/>
          <w:szCs w:val="20"/>
          <w:lang w:val="en-US"/>
        </w:rPr>
        <w:t xml:space="preserve">address </w:t>
      </w:r>
      <w:hyperlink r:id="rId11" w:history="1">
        <w:r w:rsidR="00407150" w:rsidRPr="00407150">
          <w:rPr>
            <w:rStyle w:val="af4"/>
            <w:sz w:val="20"/>
            <w:szCs w:val="20"/>
            <w:lang w:val="en-US"/>
          </w:rPr>
          <w:t>prodexpo@belexpo.by</w:t>
        </w:r>
      </w:hyperlink>
      <w:r w:rsidRPr="00407150">
        <w:rPr>
          <w:sz w:val="20"/>
          <w:szCs w:val="20"/>
          <w:lang w:val="en-US"/>
        </w:rPr>
        <w:t>, and the Invoice</w:t>
      </w:r>
      <w:r w:rsidR="005864DA" w:rsidRPr="00407150">
        <w:rPr>
          <w:sz w:val="20"/>
          <w:szCs w:val="20"/>
          <w:lang w:val="en-US"/>
        </w:rPr>
        <w:t>, which forms an integral part of the Exhibitor Contract.</w:t>
      </w:r>
    </w:p>
    <w:p w:rsidR="00827582" w:rsidRPr="00E266C4" w:rsidRDefault="00827582" w:rsidP="001F2CA9">
      <w:pPr>
        <w:jc w:val="both"/>
        <w:rPr>
          <w:sz w:val="20"/>
          <w:szCs w:val="20"/>
        </w:rPr>
      </w:pPr>
      <w:r w:rsidRPr="00407150">
        <w:rPr>
          <w:sz w:val="20"/>
          <w:szCs w:val="20"/>
        </w:rPr>
        <w:t>1.4. </w:t>
      </w:r>
      <w:r w:rsidR="008C78F5">
        <w:rPr>
          <w:sz w:val="20"/>
          <w:szCs w:val="20"/>
        </w:rPr>
        <w:tab/>
      </w:r>
      <w:r w:rsidR="005864DA" w:rsidRPr="00407150">
        <w:rPr>
          <w:sz w:val="20"/>
          <w:szCs w:val="20"/>
        </w:rPr>
        <w:t>Перечень услуг</w:t>
      </w:r>
      <w:r w:rsidR="005864DA" w:rsidRPr="00E266C4">
        <w:rPr>
          <w:sz w:val="20"/>
          <w:szCs w:val="20"/>
        </w:rPr>
        <w:t>, предоставляемых в рамках настоящего Договора, определяется заявками, направленными в адрес Организатора по электронной почте</w:t>
      </w:r>
      <w:r w:rsidR="005864DA" w:rsidRPr="00407150">
        <w:rPr>
          <w:sz w:val="20"/>
          <w:szCs w:val="20"/>
        </w:rPr>
        <w:t xml:space="preserve">: </w:t>
      </w:r>
      <w:hyperlink r:id="rId12" w:history="1">
        <w:r w:rsidR="00407150" w:rsidRPr="00407150">
          <w:rPr>
            <w:rStyle w:val="af4"/>
            <w:sz w:val="20"/>
            <w:szCs w:val="20"/>
            <w:lang w:val="en-US"/>
          </w:rPr>
          <w:t>prodexpo</w:t>
        </w:r>
        <w:r w:rsidR="00407150" w:rsidRPr="00407150">
          <w:rPr>
            <w:rStyle w:val="af4"/>
            <w:sz w:val="20"/>
            <w:szCs w:val="20"/>
          </w:rPr>
          <w:t>@belexpo.by</w:t>
        </w:r>
      </w:hyperlink>
      <w:r w:rsidR="005864DA" w:rsidRPr="00E266C4">
        <w:rPr>
          <w:sz w:val="20"/>
          <w:szCs w:val="20"/>
        </w:rPr>
        <w:t xml:space="preserve"> и Счетом, являющимся неотъемлемой частью настоящего договора.</w:t>
      </w:r>
    </w:p>
    <w:p w:rsidR="00D46D0E" w:rsidRPr="00E266C4" w:rsidRDefault="00D57F85">
      <w:pPr>
        <w:pStyle w:val="afc"/>
        <w:numPr>
          <w:ilvl w:val="1"/>
          <w:numId w:val="6"/>
        </w:numPr>
        <w:ind w:left="0" w:firstLine="0"/>
        <w:jc w:val="both"/>
        <w:rPr>
          <w:sz w:val="20"/>
          <w:szCs w:val="20"/>
          <w:lang w:val="en-US"/>
        </w:rPr>
      </w:pPr>
      <w:r w:rsidRPr="00E266C4">
        <w:rPr>
          <w:sz w:val="20"/>
          <w:szCs w:val="20"/>
          <w:lang w:val="en-US"/>
        </w:rPr>
        <w:t xml:space="preserve">An integral part of the Exhibitor Contract is the </w:t>
      </w:r>
      <w:r w:rsidRPr="00E266C4">
        <w:rPr>
          <w:b/>
          <w:bCs/>
          <w:sz w:val="20"/>
          <w:szCs w:val="20"/>
          <w:lang w:val="en-US"/>
        </w:rPr>
        <w:t>Exhibitor’s Guide of the Exhibition</w:t>
      </w:r>
      <w:r w:rsidRPr="00E266C4">
        <w:rPr>
          <w:color w:val="000000"/>
          <w:sz w:val="20"/>
          <w:szCs w:val="20"/>
          <w:shd w:val="clear" w:color="auto" w:fill="FFFFFF"/>
          <w:lang w:val="en-US"/>
        </w:rPr>
        <w:t xml:space="preserve"> </w:t>
      </w:r>
      <w:r w:rsidR="001A0FA9" w:rsidRPr="00E266C4">
        <w:rPr>
          <w:b/>
          <w:bCs/>
          <w:sz w:val="20"/>
          <w:szCs w:val="20"/>
          <w:lang w:val="en-US"/>
        </w:rPr>
        <w:t>«</w:t>
      </w:r>
      <w:r w:rsidR="003243A2">
        <w:rPr>
          <w:b/>
          <w:bCs/>
          <w:sz w:val="20"/>
          <w:szCs w:val="20"/>
          <w:lang w:val="en-US"/>
        </w:rPr>
        <w:t>PRODEXPO</w:t>
      </w:r>
      <w:r w:rsidR="001A0FA9" w:rsidRPr="00E266C4">
        <w:rPr>
          <w:b/>
          <w:bCs/>
          <w:sz w:val="20"/>
          <w:szCs w:val="20"/>
          <w:lang w:val="en-US"/>
        </w:rPr>
        <w:t>-2026»</w:t>
      </w:r>
      <w:r w:rsidRPr="00E266C4">
        <w:rPr>
          <w:sz w:val="20"/>
          <w:szCs w:val="20"/>
          <w:lang w:val="en-US"/>
        </w:rPr>
        <w:t xml:space="preserve"> </w:t>
      </w:r>
      <w:r w:rsidRPr="00E266C4">
        <w:rPr>
          <w:b/>
          <w:bCs/>
          <w:sz w:val="20"/>
          <w:szCs w:val="20"/>
          <w:lang w:val="en-US"/>
        </w:rPr>
        <w:t>(hereinafter referred to as the Exhibitor’s Guide)</w:t>
      </w:r>
      <w:r w:rsidRPr="00E266C4">
        <w:rPr>
          <w:sz w:val="20"/>
          <w:szCs w:val="20"/>
          <w:lang w:val="en-US"/>
        </w:rPr>
        <w:t xml:space="preserve">, which applies to the Exhibitor Contract in the part not regulated by the Exhibitor Contract. </w:t>
      </w:r>
      <w:r w:rsidRPr="00E266C4">
        <w:rPr>
          <w:sz w:val="20"/>
          <w:szCs w:val="20"/>
          <w:highlight w:val="white"/>
          <w:lang w:val="en-US"/>
        </w:rPr>
        <w:t xml:space="preserve">The Exhibitor’s Guide is posted and available for review on the official website of the Exhibition </w:t>
      </w:r>
      <w:hyperlink r:id="rId13" w:history="1">
        <w:r w:rsidR="00B41D1C" w:rsidRPr="00B41D1C">
          <w:rPr>
            <w:rStyle w:val="af4"/>
            <w:sz w:val="20"/>
            <w:szCs w:val="20"/>
            <w:lang w:val="en-US"/>
          </w:rPr>
          <w:t>www.prodexpo.by</w:t>
        </w:r>
      </w:hyperlink>
      <w:r w:rsidRPr="00E266C4">
        <w:rPr>
          <w:sz w:val="20"/>
          <w:szCs w:val="20"/>
          <w:highlight w:val="white"/>
          <w:lang w:val="en-US"/>
        </w:rPr>
        <w:t xml:space="preserve">. </w:t>
      </w:r>
      <w:r w:rsidRPr="00E266C4">
        <w:rPr>
          <w:sz w:val="20"/>
          <w:szCs w:val="20"/>
          <w:lang w:val="en-US"/>
        </w:rPr>
        <w:t>By signing the Exhibitor Contract, the Exhibitor confirms that he is aware of the Exhibitor’s Guide and agrees with it. In case of contradictions between the Exhibitor Contract and the Exhibitor’s Guide, the provisions of the Exhibitor Contract take precedence.</w:t>
      </w:r>
    </w:p>
    <w:p w:rsidR="00827582" w:rsidRPr="00E266C4" w:rsidRDefault="00961088" w:rsidP="00961088">
      <w:pPr>
        <w:jc w:val="both"/>
        <w:rPr>
          <w:sz w:val="20"/>
          <w:szCs w:val="20"/>
        </w:rPr>
      </w:pPr>
      <w:r w:rsidRPr="00E266C4">
        <w:rPr>
          <w:sz w:val="20"/>
          <w:szCs w:val="20"/>
        </w:rPr>
        <w:t>1.5.</w:t>
      </w:r>
      <w:r w:rsidRPr="00E266C4">
        <w:rPr>
          <w:sz w:val="20"/>
          <w:szCs w:val="20"/>
          <w:lang w:val="en-US"/>
        </w:rPr>
        <w:t> </w:t>
      </w:r>
      <w:r w:rsidR="008C78F5">
        <w:rPr>
          <w:sz w:val="20"/>
          <w:szCs w:val="20"/>
          <w:lang w:val="en-US"/>
        </w:rPr>
        <w:tab/>
      </w:r>
      <w:r w:rsidR="00827582" w:rsidRPr="00E266C4">
        <w:rPr>
          <w:sz w:val="20"/>
          <w:szCs w:val="20"/>
        </w:rPr>
        <w:t xml:space="preserve">Неотъемлемой частью Договора является </w:t>
      </w:r>
      <w:r w:rsidR="00827582" w:rsidRPr="00E266C4">
        <w:rPr>
          <w:b/>
          <w:sz w:val="20"/>
          <w:szCs w:val="20"/>
        </w:rPr>
        <w:t>Руководство участника выставки «</w:t>
      </w:r>
      <w:r w:rsidR="00081A2C">
        <w:rPr>
          <w:b/>
          <w:sz w:val="20"/>
          <w:szCs w:val="20"/>
          <w:lang w:val="en-US"/>
        </w:rPr>
        <w:t>PRODEXPO</w:t>
      </w:r>
      <w:r w:rsidR="00827582" w:rsidRPr="00E266C4">
        <w:rPr>
          <w:b/>
          <w:sz w:val="20"/>
          <w:szCs w:val="20"/>
        </w:rPr>
        <w:t xml:space="preserve"> - 2026» (далее – Руководство)</w:t>
      </w:r>
      <w:r w:rsidR="00827582" w:rsidRPr="00E266C4">
        <w:rPr>
          <w:sz w:val="20"/>
          <w:szCs w:val="20"/>
        </w:rPr>
        <w:t xml:space="preserve">, которое применяется к Договору в части, не урегулированной Договором. Руководство размещено и доступно для ознакомления на официальном интернет-сайте Выставки </w:t>
      </w:r>
      <w:hyperlink r:id="rId14" w:history="1">
        <w:r w:rsidR="00B125CF" w:rsidRPr="00B125CF">
          <w:rPr>
            <w:rStyle w:val="af4"/>
            <w:sz w:val="20"/>
            <w:szCs w:val="20"/>
          </w:rPr>
          <w:t>www.prodexpo.by</w:t>
        </w:r>
      </w:hyperlink>
      <w:r w:rsidR="00B125CF" w:rsidRPr="00B125CF">
        <w:rPr>
          <w:sz w:val="20"/>
          <w:szCs w:val="20"/>
        </w:rPr>
        <w:t>.</w:t>
      </w:r>
      <w:r w:rsidR="00827582" w:rsidRPr="00E266C4">
        <w:rPr>
          <w:sz w:val="20"/>
          <w:szCs w:val="20"/>
        </w:rPr>
        <w:t xml:space="preserve">  Подписанием Договора Экспонент подтверждает, что ему понятно Руководство, он ознакомлен и согласен с ним. В случае противоречий между Договором и Руководством, положения Договора имеют приоритет.</w:t>
      </w:r>
    </w:p>
    <w:p w:rsidR="00961088" w:rsidRPr="00E266C4" w:rsidRDefault="00961088" w:rsidP="00961088">
      <w:pPr>
        <w:jc w:val="both"/>
        <w:rPr>
          <w:sz w:val="20"/>
          <w:szCs w:val="20"/>
        </w:rPr>
      </w:pPr>
    </w:p>
    <w:p w:rsidR="00D46D0E" w:rsidRPr="00E266C4" w:rsidRDefault="00D57F85">
      <w:pPr>
        <w:pStyle w:val="af3"/>
        <w:numPr>
          <w:ilvl w:val="0"/>
          <w:numId w:val="6"/>
        </w:numPr>
        <w:ind w:left="0" w:firstLine="0"/>
        <w:jc w:val="both"/>
        <w:rPr>
          <w:rFonts w:ascii="Times New Roman" w:hAnsi="Times New Roman" w:cs="Times New Roman"/>
          <w:b/>
          <w:sz w:val="20"/>
          <w:szCs w:val="20"/>
        </w:rPr>
      </w:pPr>
      <w:r w:rsidRPr="00E266C4">
        <w:rPr>
          <w:rFonts w:ascii="Times New Roman" w:hAnsi="Times New Roman" w:cs="Times New Roman"/>
          <w:b/>
          <w:sz w:val="20"/>
          <w:szCs w:val="20"/>
        </w:rPr>
        <w:t>COST OF SERVICES AND PAYMENT PROCEDURE</w:t>
      </w:r>
    </w:p>
    <w:p w:rsidR="00F24CBC" w:rsidRPr="00E266C4" w:rsidRDefault="00F24CBC" w:rsidP="00F24CBC">
      <w:pPr>
        <w:pStyle w:val="af3"/>
        <w:jc w:val="both"/>
        <w:rPr>
          <w:rFonts w:ascii="Times New Roman" w:hAnsi="Times New Roman" w:cs="Times New Roman"/>
          <w:b/>
          <w:sz w:val="20"/>
          <w:szCs w:val="20"/>
          <w:lang w:val="ru-RU"/>
        </w:rPr>
      </w:pPr>
      <w:r w:rsidRPr="00E266C4">
        <w:rPr>
          <w:rFonts w:ascii="Times New Roman" w:hAnsi="Times New Roman" w:cs="Times New Roman"/>
          <w:b/>
          <w:sz w:val="20"/>
          <w:szCs w:val="20"/>
          <w:lang w:val="ru-RU"/>
        </w:rPr>
        <w:t xml:space="preserve">2.         </w:t>
      </w:r>
      <w:r w:rsidR="00A34E23">
        <w:rPr>
          <w:rFonts w:ascii="Times New Roman" w:hAnsi="Times New Roman" w:cs="Times New Roman"/>
          <w:b/>
          <w:sz w:val="20"/>
          <w:szCs w:val="20"/>
          <w:lang w:val="ru-RU"/>
        </w:rPr>
        <w:t xml:space="preserve"> </w:t>
      </w:r>
      <w:r w:rsidRPr="00E266C4">
        <w:rPr>
          <w:rFonts w:ascii="Times New Roman" w:hAnsi="Times New Roman" w:cs="Times New Roman"/>
          <w:b/>
          <w:sz w:val="20"/>
          <w:szCs w:val="20"/>
          <w:lang w:val="ru-RU"/>
        </w:rPr>
        <w:t xml:space="preserve"> </w:t>
      </w:r>
      <w:bookmarkStart w:id="0" w:name="_GoBack"/>
      <w:bookmarkEnd w:id="0"/>
      <w:r w:rsidRPr="00E266C4">
        <w:rPr>
          <w:rFonts w:ascii="Times New Roman" w:hAnsi="Times New Roman" w:cs="Times New Roman"/>
          <w:b/>
          <w:sz w:val="20"/>
          <w:szCs w:val="20"/>
          <w:lang w:val="ru-RU"/>
        </w:rPr>
        <w:t>СТОИМОСТЬ УСЛУГ И ПОРЯДОК РАСЧЕТА</w:t>
      </w:r>
    </w:p>
    <w:p w:rsidR="00D46D0E" w:rsidRPr="00E266C4" w:rsidRDefault="00D57F85">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cost of participation in the Exhibition is Contractual and is determined in accordance with the Invoice, which is its integral part. The final cost of participation is determined by the Act of the Provided Services.</w:t>
      </w:r>
    </w:p>
    <w:p w:rsidR="00827582" w:rsidRPr="00E266C4" w:rsidRDefault="00827582" w:rsidP="00827582">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2.1. </w:t>
      </w:r>
      <w:r w:rsidR="00A34E23">
        <w:rPr>
          <w:rFonts w:ascii="Times New Roman" w:hAnsi="Times New Roman" w:cs="Times New Roman"/>
          <w:sz w:val="20"/>
          <w:szCs w:val="20"/>
          <w:lang w:val="ru-RU"/>
        </w:rPr>
        <w:tab/>
      </w:r>
      <w:r w:rsidRPr="00E266C4">
        <w:rPr>
          <w:rFonts w:ascii="Times New Roman" w:hAnsi="Times New Roman" w:cs="Times New Roman"/>
          <w:sz w:val="20"/>
          <w:szCs w:val="20"/>
          <w:lang w:val="ru-RU"/>
        </w:rPr>
        <w:t>Стоимость участия в выставке является договорной и определяется в соответствии со Счетом, являющимся его неотъемлемой частью. Окончательная стоимость участия определяется Актом сдачи-приемки предоставленных услуг.</w:t>
      </w:r>
    </w:p>
    <w:p w:rsidR="00D46D0E" w:rsidRPr="00E266C4" w:rsidRDefault="00D57F85">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Payment under the Exhibitor Contract is made no later than 10 banking days before the start of the installation of the Exhibition. The Exhibitor makes an advance payment in accordance with the Invoice in the form of an advance payment, in the amount of 100 (one hundred) percent, to the </w:t>
      </w:r>
      <w:proofErr w:type="spellStart"/>
      <w:r w:rsidRPr="00E266C4">
        <w:rPr>
          <w:rFonts w:ascii="Times New Roman" w:hAnsi="Times New Roman" w:cs="Times New Roman"/>
          <w:sz w:val="20"/>
          <w:szCs w:val="20"/>
        </w:rPr>
        <w:t>Organiser's</w:t>
      </w:r>
      <w:proofErr w:type="spellEnd"/>
      <w:r w:rsidRPr="00E266C4">
        <w:rPr>
          <w:rFonts w:ascii="Times New Roman" w:hAnsi="Times New Roman" w:cs="Times New Roman"/>
          <w:sz w:val="20"/>
          <w:szCs w:val="20"/>
        </w:rPr>
        <w:t xml:space="preserve"> current account. The Exhibitor bears the costs of the bank transfer of funds.</w:t>
      </w:r>
    </w:p>
    <w:p w:rsidR="00827582" w:rsidRPr="00E266C4" w:rsidRDefault="00827582" w:rsidP="00827582">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 xml:space="preserve">2.2. </w:t>
      </w:r>
      <w:r w:rsidR="00A34E23">
        <w:rPr>
          <w:rFonts w:ascii="Times New Roman" w:hAnsi="Times New Roman" w:cs="Times New Roman"/>
          <w:sz w:val="20"/>
          <w:szCs w:val="20"/>
          <w:lang w:val="ru-RU"/>
        </w:rPr>
        <w:tab/>
      </w:r>
      <w:r w:rsidRPr="00E266C4">
        <w:rPr>
          <w:rFonts w:ascii="Times New Roman" w:hAnsi="Times New Roman" w:cs="Times New Roman"/>
          <w:sz w:val="20"/>
          <w:szCs w:val="20"/>
          <w:lang w:val="ru-RU"/>
        </w:rPr>
        <w:t>Оплата по договору производится не позднее 10 банковских дней до начала монтажа выставки. Экспонент производит предоплату в соответствии со Счетом в форме авансового платежа, в размере 100 (сто) процентов, на расчетный счет Организатора. Расходы по банковскому переводу денежных средств несет Экспонент.</w:t>
      </w:r>
    </w:p>
    <w:p w:rsidR="00D46D0E" w:rsidRPr="00E266C4" w:rsidRDefault="00D57F85">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lastRenderedPageBreak/>
        <w:t xml:space="preserve">Non-residents of the </w:t>
      </w:r>
      <w:r w:rsidRPr="00E266C4">
        <w:rPr>
          <w:rStyle w:val="ypks7kbdpwfgdykd3qb9"/>
          <w:rFonts w:ascii="Times New Roman" w:hAnsi="Times New Roman" w:cs="Times New Roman"/>
          <w:sz w:val="20"/>
          <w:szCs w:val="20"/>
        </w:rPr>
        <w:t>Republic</w:t>
      </w:r>
      <w:r w:rsidRPr="00E266C4">
        <w:rPr>
          <w:rFonts w:ascii="Times New Roman" w:hAnsi="Times New Roman" w:cs="Times New Roman"/>
          <w:sz w:val="20"/>
          <w:szCs w:val="20"/>
        </w:rPr>
        <w:t xml:space="preserve"> of </w:t>
      </w:r>
      <w:r w:rsidRPr="00E266C4">
        <w:rPr>
          <w:rStyle w:val="ypks7kbdpwfgdykd3qb9"/>
          <w:rFonts w:ascii="Times New Roman" w:hAnsi="Times New Roman" w:cs="Times New Roman"/>
          <w:sz w:val="20"/>
          <w:szCs w:val="20"/>
        </w:rPr>
        <w:t>Belarus</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make</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payments</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in</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euro</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at</w:t>
      </w:r>
      <w:r w:rsidRPr="00E266C4">
        <w:rPr>
          <w:rFonts w:ascii="Times New Roman" w:hAnsi="Times New Roman" w:cs="Times New Roman"/>
          <w:sz w:val="20"/>
          <w:szCs w:val="20"/>
        </w:rPr>
        <w:t xml:space="preserve"> the exchange </w:t>
      </w:r>
      <w:r w:rsidRPr="00E266C4">
        <w:rPr>
          <w:rStyle w:val="ypks7kbdpwfgdykd3qb9"/>
          <w:rFonts w:ascii="Times New Roman" w:hAnsi="Times New Roman" w:cs="Times New Roman"/>
          <w:sz w:val="20"/>
          <w:szCs w:val="20"/>
        </w:rPr>
        <w:t>rate</w:t>
      </w:r>
      <w:r w:rsidRPr="00E266C4">
        <w:rPr>
          <w:rFonts w:ascii="Times New Roman" w:hAnsi="Times New Roman" w:cs="Times New Roman"/>
          <w:sz w:val="20"/>
          <w:szCs w:val="20"/>
        </w:rPr>
        <w:t xml:space="preserve"> of the </w:t>
      </w:r>
      <w:r w:rsidRPr="00E266C4">
        <w:rPr>
          <w:rStyle w:val="ypks7kbdpwfgdykd3qb9"/>
          <w:rFonts w:ascii="Times New Roman" w:hAnsi="Times New Roman" w:cs="Times New Roman"/>
          <w:sz w:val="20"/>
          <w:szCs w:val="20"/>
        </w:rPr>
        <w:t>Belarusian</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ruble</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to</w:t>
      </w:r>
      <w:r w:rsidRPr="00E266C4">
        <w:rPr>
          <w:rFonts w:ascii="Times New Roman" w:hAnsi="Times New Roman" w:cs="Times New Roman"/>
          <w:sz w:val="20"/>
          <w:szCs w:val="20"/>
        </w:rPr>
        <w:t xml:space="preserve"> the </w:t>
      </w:r>
      <w:r w:rsidRPr="00E266C4">
        <w:rPr>
          <w:rStyle w:val="ypks7kbdpwfgdykd3qb9"/>
          <w:rFonts w:ascii="Times New Roman" w:hAnsi="Times New Roman" w:cs="Times New Roman"/>
          <w:sz w:val="20"/>
          <w:szCs w:val="20"/>
        </w:rPr>
        <w:t>euro</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set</w:t>
      </w:r>
      <w:r w:rsidRPr="00E266C4">
        <w:rPr>
          <w:rFonts w:ascii="Times New Roman" w:hAnsi="Times New Roman" w:cs="Times New Roman"/>
          <w:sz w:val="20"/>
          <w:szCs w:val="20"/>
        </w:rPr>
        <w:t xml:space="preserve"> by the </w:t>
      </w:r>
      <w:r w:rsidRPr="00E266C4">
        <w:rPr>
          <w:rStyle w:val="ypks7kbdpwfgdykd3qb9"/>
          <w:rFonts w:ascii="Times New Roman" w:hAnsi="Times New Roman" w:cs="Times New Roman"/>
          <w:sz w:val="20"/>
          <w:szCs w:val="20"/>
        </w:rPr>
        <w:t>National</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Bank</w:t>
      </w:r>
      <w:r w:rsidRPr="00E266C4">
        <w:rPr>
          <w:rFonts w:ascii="Times New Roman" w:hAnsi="Times New Roman" w:cs="Times New Roman"/>
          <w:sz w:val="20"/>
          <w:szCs w:val="20"/>
        </w:rPr>
        <w:t xml:space="preserve"> of the </w:t>
      </w:r>
      <w:r w:rsidRPr="00E266C4">
        <w:rPr>
          <w:rStyle w:val="ypks7kbdpwfgdykd3qb9"/>
          <w:rFonts w:ascii="Times New Roman" w:hAnsi="Times New Roman" w:cs="Times New Roman"/>
          <w:sz w:val="20"/>
          <w:szCs w:val="20"/>
        </w:rPr>
        <w:t>Republic</w:t>
      </w:r>
      <w:r w:rsidRPr="00E266C4">
        <w:rPr>
          <w:rFonts w:ascii="Times New Roman" w:hAnsi="Times New Roman" w:cs="Times New Roman"/>
          <w:sz w:val="20"/>
          <w:szCs w:val="20"/>
        </w:rPr>
        <w:t xml:space="preserve"> of </w:t>
      </w:r>
      <w:r w:rsidRPr="00E266C4">
        <w:rPr>
          <w:rStyle w:val="ypks7kbdpwfgdykd3qb9"/>
          <w:rFonts w:ascii="Times New Roman" w:hAnsi="Times New Roman" w:cs="Times New Roman"/>
          <w:sz w:val="20"/>
          <w:szCs w:val="20"/>
        </w:rPr>
        <w:t>Belarus</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on</w:t>
      </w:r>
      <w:r w:rsidRPr="00E266C4">
        <w:rPr>
          <w:rFonts w:ascii="Times New Roman" w:hAnsi="Times New Roman" w:cs="Times New Roman"/>
          <w:sz w:val="20"/>
          <w:szCs w:val="20"/>
        </w:rPr>
        <w:t xml:space="preserve"> the </w:t>
      </w:r>
      <w:r w:rsidRPr="00E266C4">
        <w:rPr>
          <w:rStyle w:val="ypks7kbdpwfgdykd3qb9"/>
          <w:rFonts w:ascii="Times New Roman" w:hAnsi="Times New Roman" w:cs="Times New Roman"/>
          <w:sz w:val="20"/>
          <w:szCs w:val="20"/>
        </w:rPr>
        <w:t>day</w:t>
      </w:r>
      <w:r w:rsidRPr="00E266C4">
        <w:rPr>
          <w:rFonts w:ascii="Times New Roman" w:hAnsi="Times New Roman" w:cs="Times New Roman"/>
          <w:sz w:val="20"/>
          <w:szCs w:val="20"/>
        </w:rPr>
        <w:t xml:space="preserve"> of </w:t>
      </w:r>
      <w:r w:rsidRPr="00E266C4">
        <w:rPr>
          <w:rStyle w:val="ypks7kbdpwfgdykd3qb9"/>
          <w:rFonts w:ascii="Times New Roman" w:hAnsi="Times New Roman" w:cs="Times New Roman"/>
          <w:sz w:val="20"/>
          <w:szCs w:val="20"/>
        </w:rPr>
        <w:t>payment</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(http://www.nbrb.by).</w:t>
      </w:r>
      <w:r w:rsidRPr="00E266C4">
        <w:rPr>
          <w:rFonts w:ascii="Times New Roman" w:hAnsi="Times New Roman" w:cs="Times New Roman"/>
          <w:sz w:val="20"/>
          <w:szCs w:val="20"/>
        </w:rPr>
        <w:t xml:space="preserve"> </w:t>
      </w:r>
    </w:p>
    <w:p w:rsidR="00827582" w:rsidRPr="00E266C4" w:rsidRDefault="00827582" w:rsidP="00827582">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2.3. </w:t>
      </w:r>
      <w:r w:rsidR="00A34E23">
        <w:rPr>
          <w:rFonts w:ascii="Times New Roman" w:hAnsi="Times New Roman" w:cs="Times New Roman"/>
          <w:sz w:val="20"/>
          <w:szCs w:val="20"/>
          <w:lang w:val="ru-RU"/>
        </w:rPr>
        <w:tab/>
      </w:r>
      <w:r w:rsidRPr="00E266C4">
        <w:rPr>
          <w:rFonts w:ascii="Times New Roman" w:hAnsi="Times New Roman" w:cs="Times New Roman"/>
          <w:sz w:val="20"/>
          <w:szCs w:val="20"/>
          <w:lang w:val="ru-RU"/>
        </w:rPr>
        <w:t xml:space="preserve">Нерезиденты Республики Беларусь осуществляют оплату в евро по курсу белорусского рубля к евро, установленному Национальным Банком Республики Беларусь на день оплаты (http://www.nbrb.by). </w:t>
      </w:r>
    </w:p>
    <w:p w:rsidR="00827582" w:rsidRPr="00E266C4" w:rsidRDefault="00D57F85">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In case of </w:t>
      </w:r>
      <w:r w:rsidRPr="00E266C4">
        <w:rPr>
          <w:rStyle w:val="ezkurwreuab5ozgtqnkl"/>
          <w:rFonts w:ascii="Times New Roman" w:hAnsi="Times New Roman" w:cs="Times New Roman"/>
          <w:sz w:val="20"/>
          <w:szCs w:val="20"/>
        </w:rPr>
        <w:t>ordering</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additional</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services</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during</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the</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Exhibition,</w:t>
      </w:r>
      <w:r w:rsidRPr="00E266C4">
        <w:rPr>
          <w:rFonts w:ascii="Times New Roman" w:hAnsi="Times New Roman" w:cs="Times New Roman"/>
          <w:sz w:val="20"/>
          <w:szCs w:val="20"/>
        </w:rPr>
        <w:t xml:space="preserve"> the </w:t>
      </w:r>
      <w:r w:rsidRPr="00E266C4">
        <w:rPr>
          <w:rStyle w:val="ezkurwreuab5ozgtqnkl"/>
          <w:rFonts w:ascii="Times New Roman" w:hAnsi="Times New Roman" w:cs="Times New Roman"/>
          <w:sz w:val="20"/>
          <w:szCs w:val="20"/>
        </w:rPr>
        <w:t>final</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payment</w:t>
      </w:r>
      <w:r w:rsidRPr="00E266C4">
        <w:rPr>
          <w:rFonts w:ascii="Times New Roman" w:hAnsi="Times New Roman" w:cs="Times New Roman"/>
          <w:sz w:val="20"/>
          <w:szCs w:val="20"/>
        </w:rPr>
        <w:t xml:space="preserve"> is </w:t>
      </w:r>
      <w:r w:rsidRPr="00E266C4">
        <w:rPr>
          <w:rStyle w:val="ezkurwreuab5ozgtqnkl"/>
          <w:rFonts w:ascii="Times New Roman" w:hAnsi="Times New Roman" w:cs="Times New Roman"/>
          <w:sz w:val="20"/>
          <w:szCs w:val="20"/>
        </w:rPr>
        <w:t>made</w:t>
      </w:r>
      <w:r w:rsidRPr="00E266C4">
        <w:rPr>
          <w:rFonts w:ascii="Times New Roman" w:hAnsi="Times New Roman" w:cs="Times New Roman"/>
          <w:sz w:val="20"/>
          <w:szCs w:val="20"/>
        </w:rPr>
        <w:t xml:space="preserve"> by the </w:t>
      </w:r>
      <w:r w:rsidRPr="00E266C4">
        <w:rPr>
          <w:rStyle w:val="ezkurwreuab5ozgtqnkl"/>
          <w:rFonts w:ascii="Times New Roman" w:hAnsi="Times New Roman" w:cs="Times New Roman"/>
          <w:sz w:val="20"/>
          <w:szCs w:val="20"/>
        </w:rPr>
        <w:t>Exhibitor</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no</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later</w:t>
      </w:r>
      <w:r w:rsidRPr="00E266C4">
        <w:rPr>
          <w:rFonts w:ascii="Times New Roman" w:hAnsi="Times New Roman" w:cs="Times New Roman"/>
          <w:sz w:val="20"/>
          <w:szCs w:val="20"/>
        </w:rPr>
        <w:t xml:space="preserve"> than the </w:t>
      </w:r>
      <w:r w:rsidRPr="00E266C4">
        <w:rPr>
          <w:rStyle w:val="ezkurwreuab5ozgtqnkl"/>
          <w:rFonts w:ascii="Times New Roman" w:hAnsi="Times New Roman" w:cs="Times New Roman"/>
          <w:sz w:val="20"/>
          <w:szCs w:val="20"/>
        </w:rPr>
        <w:t>last</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day</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of</w:t>
      </w:r>
      <w:r w:rsidRPr="00E266C4">
        <w:rPr>
          <w:rFonts w:ascii="Times New Roman" w:hAnsi="Times New Roman" w:cs="Times New Roman"/>
          <w:sz w:val="20"/>
          <w:szCs w:val="20"/>
        </w:rPr>
        <w:t xml:space="preserve"> the E</w:t>
      </w:r>
      <w:r w:rsidRPr="00E266C4">
        <w:rPr>
          <w:rStyle w:val="ezkurwreuab5ozgtqnkl"/>
          <w:rFonts w:ascii="Times New Roman" w:hAnsi="Times New Roman" w:cs="Times New Roman"/>
          <w:sz w:val="20"/>
          <w:szCs w:val="20"/>
        </w:rPr>
        <w:t>xhibition</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on</w:t>
      </w:r>
      <w:r w:rsidRPr="00E266C4">
        <w:rPr>
          <w:rFonts w:ascii="Times New Roman" w:hAnsi="Times New Roman" w:cs="Times New Roman"/>
          <w:sz w:val="20"/>
          <w:szCs w:val="20"/>
        </w:rPr>
        <w:t xml:space="preserve"> the </w:t>
      </w:r>
      <w:r w:rsidRPr="00E266C4">
        <w:rPr>
          <w:rStyle w:val="ezkurwreuab5ozgtqnkl"/>
          <w:rFonts w:ascii="Times New Roman" w:hAnsi="Times New Roman" w:cs="Times New Roman"/>
          <w:sz w:val="20"/>
          <w:szCs w:val="20"/>
        </w:rPr>
        <w:t>basis</w:t>
      </w:r>
      <w:r w:rsidRPr="00E266C4">
        <w:rPr>
          <w:rFonts w:ascii="Times New Roman" w:hAnsi="Times New Roman" w:cs="Times New Roman"/>
          <w:sz w:val="20"/>
          <w:szCs w:val="20"/>
        </w:rPr>
        <w:t xml:space="preserve"> of the </w:t>
      </w:r>
      <w:r w:rsidRPr="00E266C4">
        <w:rPr>
          <w:rStyle w:val="ezkurwreuab5ozgtqnkl"/>
          <w:rFonts w:ascii="Times New Roman" w:hAnsi="Times New Roman" w:cs="Times New Roman"/>
          <w:sz w:val="20"/>
          <w:szCs w:val="20"/>
        </w:rPr>
        <w:t>Invoice</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 xml:space="preserve">and </w:t>
      </w:r>
      <w:r w:rsidRPr="00E266C4">
        <w:rPr>
          <w:rFonts w:ascii="Times New Roman" w:hAnsi="Times New Roman" w:cs="Times New Roman"/>
          <w:sz w:val="20"/>
          <w:szCs w:val="20"/>
        </w:rPr>
        <w:t>the Act of the Provided Services</w:t>
      </w:r>
    </w:p>
    <w:p w:rsidR="0099284D" w:rsidRPr="00E266C4" w:rsidRDefault="0099284D" w:rsidP="0099284D">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2.4.</w:t>
      </w:r>
      <w:r w:rsidRPr="00E266C4">
        <w:rPr>
          <w:rFonts w:ascii="Times New Roman" w:hAnsi="Times New Roman" w:cs="Times New Roman"/>
          <w:sz w:val="20"/>
          <w:szCs w:val="20"/>
        </w:rPr>
        <w:t> </w:t>
      </w:r>
      <w:r w:rsidR="00A34E23">
        <w:rPr>
          <w:rFonts w:ascii="Times New Roman" w:hAnsi="Times New Roman" w:cs="Times New Roman"/>
          <w:sz w:val="20"/>
          <w:szCs w:val="20"/>
        </w:rPr>
        <w:tab/>
      </w:r>
      <w:r w:rsidR="00827582" w:rsidRPr="00E266C4">
        <w:rPr>
          <w:rFonts w:ascii="Times New Roman" w:hAnsi="Times New Roman" w:cs="Times New Roman"/>
          <w:sz w:val="20"/>
          <w:szCs w:val="20"/>
          <w:lang w:val="ru-RU"/>
        </w:rPr>
        <w:t>В случае заказа дополнительных услуг во время работы Выставки, окончательная оплата производится Экспонентом в срок не позднее последнего дня работы выставки на основании выставленного Счета и Акта сдачи-приемки предоставленных услуг</w:t>
      </w:r>
      <w:r w:rsidR="00961088" w:rsidRPr="00E266C4">
        <w:rPr>
          <w:rFonts w:ascii="Times New Roman" w:hAnsi="Times New Roman" w:cs="Times New Roman"/>
          <w:sz w:val="20"/>
          <w:szCs w:val="20"/>
          <w:lang w:val="ru-RU"/>
        </w:rPr>
        <w:t>.</w:t>
      </w:r>
    </w:p>
    <w:p w:rsidR="00961088" w:rsidRPr="00E266C4" w:rsidRDefault="0099284D" w:rsidP="0099284D">
      <w:pPr>
        <w:pStyle w:val="af3"/>
        <w:jc w:val="both"/>
        <w:rPr>
          <w:rFonts w:ascii="Times New Roman" w:hAnsi="Times New Roman" w:cs="Times New Roman"/>
          <w:sz w:val="20"/>
          <w:szCs w:val="20"/>
        </w:rPr>
      </w:pPr>
      <w:r w:rsidRPr="00E266C4">
        <w:rPr>
          <w:rFonts w:ascii="Times New Roman" w:hAnsi="Times New Roman" w:cs="Times New Roman"/>
          <w:sz w:val="20"/>
          <w:szCs w:val="20"/>
        </w:rPr>
        <w:t xml:space="preserve">2.5.       </w:t>
      </w:r>
      <w:r w:rsidR="00363DB4" w:rsidRPr="00363DB4">
        <w:rPr>
          <w:rFonts w:ascii="Times New Roman" w:hAnsi="Times New Roman" w:cs="Times New Roman"/>
          <w:sz w:val="20"/>
          <w:szCs w:val="20"/>
        </w:rPr>
        <w:t xml:space="preserve"> </w:t>
      </w:r>
      <w:r w:rsidRPr="00E266C4">
        <w:rPr>
          <w:rFonts w:ascii="Times New Roman" w:hAnsi="Times New Roman" w:cs="Times New Roman"/>
          <w:sz w:val="20"/>
          <w:szCs w:val="20"/>
        </w:rPr>
        <w:t>The Contract currency is the Belarusian ruble.</w:t>
      </w:r>
    </w:p>
    <w:p w:rsidR="0099284D" w:rsidRPr="00363DB4" w:rsidRDefault="0099284D"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 xml:space="preserve">2.5. </w:t>
      </w:r>
      <w:r w:rsidR="00A34E23">
        <w:rPr>
          <w:rFonts w:ascii="Times New Roman" w:hAnsi="Times New Roman" w:cs="Times New Roman"/>
          <w:sz w:val="20"/>
          <w:szCs w:val="20"/>
          <w:lang w:val="ru-RU"/>
        </w:rPr>
        <w:tab/>
      </w:r>
      <w:r w:rsidRPr="00E266C4">
        <w:rPr>
          <w:rFonts w:ascii="Times New Roman" w:hAnsi="Times New Roman" w:cs="Times New Roman"/>
          <w:sz w:val="20"/>
          <w:szCs w:val="20"/>
          <w:lang w:val="ru-RU"/>
        </w:rPr>
        <w:t>Валюта договора -</w:t>
      </w:r>
      <w:r w:rsidR="00A34E2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белорусский рубль.</w:t>
      </w:r>
    </w:p>
    <w:p w:rsidR="00E266C4" w:rsidRPr="00363DB4" w:rsidRDefault="00E266C4" w:rsidP="00961088">
      <w:pPr>
        <w:pStyle w:val="af3"/>
        <w:jc w:val="both"/>
        <w:rPr>
          <w:rFonts w:ascii="Times New Roman" w:hAnsi="Times New Roman" w:cs="Times New Roman"/>
          <w:sz w:val="20"/>
          <w:szCs w:val="20"/>
          <w:lang w:val="ru-RU"/>
        </w:rPr>
      </w:pPr>
    </w:p>
    <w:p w:rsidR="00F24CBC" w:rsidRPr="00363DB4" w:rsidRDefault="00363DB4" w:rsidP="00363DB4">
      <w:pPr>
        <w:pStyle w:val="af3"/>
        <w:jc w:val="both"/>
        <w:rPr>
          <w:rFonts w:ascii="Times New Roman" w:hAnsi="Times New Roman" w:cs="Times New Roman"/>
          <w:b/>
          <w:sz w:val="20"/>
          <w:szCs w:val="20"/>
        </w:rPr>
      </w:pPr>
      <w:r>
        <w:rPr>
          <w:rFonts w:ascii="Times New Roman" w:hAnsi="Times New Roman" w:cs="Times New Roman"/>
          <w:b/>
          <w:sz w:val="20"/>
          <w:szCs w:val="20"/>
        </w:rPr>
        <w:t>3.</w:t>
      </w:r>
      <w:r>
        <w:rPr>
          <w:rFonts w:ascii="Times New Roman" w:hAnsi="Times New Roman" w:cs="Times New Roman"/>
          <w:b/>
          <w:sz w:val="20"/>
          <w:szCs w:val="20"/>
        </w:rPr>
        <w:tab/>
      </w:r>
      <w:r w:rsidR="00D57F85" w:rsidRPr="00E266C4">
        <w:rPr>
          <w:rFonts w:ascii="Times New Roman" w:hAnsi="Times New Roman" w:cs="Times New Roman"/>
          <w:b/>
          <w:sz w:val="20"/>
          <w:szCs w:val="20"/>
        </w:rPr>
        <w:t>RIGHTS</w:t>
      </w:r>
      <w:r w:rsidR="00D57F85" w:rsidRPr="00363DB4">
        <w:rPr>
          <w:rFonts w:ascii="Times New Roman" w:hAnsi="Times New Roman" w:cs="Times New Roman"/>
          <w:b/>
          <w:sz w:val="20"/>
          <w:szCs w:val="20"/>
        </w:rPr>
        <w:t xml:space="preserve"> </w:t>
      </w:r>
      <w:r w:rsidR="00D57F85" w:rsidRPr="00E266C4">
        <w:rPr>
          <w:rFonts w:ascii="Times New Roman" w:hAnsi="Times New Roman" w:cs="Times New Roman"/>
          <w:b/>
          <w:sz w:val="20"/>
          <w:szCs w:val="20"/>
        </w:rPr>
        <w:t>AND</w:t>
      </w:r>
      <w:r w:rsidR="00D57F85" w:rsidRPr="00363DB4">
        <w:rPr>
          <w:rFonts w:ascii="Times New Roman" w:hAnsi="Times New Roman" w:cs="Times New Roman"/>
          <w:b/>
          <w:sz w:val="20"/>
          <w:szCs w:val="20"/>
        </w:rPr>
        <w:t xml:space="preserve"> </w:t>
      </w:r>
      <w:r w:rsidR="00D57F85" w:rsidRPr="00E266C4">
        <w:rPr>
          <w:rFonts w:ascii="Times New Roman" w:hAnsi="Times New Roman" w:cs="Times New Roman"/>
          <w:b/>
          <w:sz w:val="20"/>
          <w:szCs w:val="20"/>
        </w:rPr>
        <w:t>OBLIGATIONS</w:t>
      </w:r>
      <w:r w:rsidR="00D57F85" w:rsidRPr="00363DB4">
        <w:rPr>
          <w:rFonts w:ascii="Times New Roman" w:hAnsi="Times New Roman" w:cs="Times New Roman"/>
          <w:b/>
          <w:sz w:val="20"/>
          <w:szCs w:val="20"/>
        </w:rPr>
        <w:t xml:space="preserve"> </w:t>
      </w:r>
      <w:r w:rsidR="00D57F85" w:rsidRPr="00E266C4">
        <w:rPr>
          <w:rFonts w:ascii="Times New Roman" w:hAnsi="Times New Roman" w:cs="Times New Roman"/>
          <w:b/>
          <w:sz w:val="20"/>
          <w:szCs w:val="20"/>
        </w:rPr>
        <w:t>OF</w:t>
      </w:r>
      <w:r w:rsidR="00D57F85" w:rsidRPr="00363DB4">
        <w:rPr>
          <w:rFonts w:ascii="Times New Roman" w:hAnsi="Times New Roman" w:cs="Times New Roman"/>
          <w:b/>
          <w:sz w:val="20"/>
          <w:szCs w:val="20"/>
        </w:rPr>
        <w:t xml:space="preserve"> </w:t>
      </w:r>
      <w:r w:rsidR="00D57F85" w:rsidRPr="00E266C4">
        <w:rPr>
          <w:rFonts w:ascii="Times New Roman" w:hAnsi="Times New Roman" w:cs="Times New Roman"/>
          <w:b/>
          <w:sz w:val="20"/>
          <w:szCs w:val="20"/>
        </w:rPr>
        <w:t>THE</w:t>
      </w:r>
      <w:r w:rsidR="00D57F85" w:rsidRPr="00363DB4">
        <w:rPr>
          <w:rFonts w:ascii="Times New Roman" w:hAnsi="Times New Roman" w:cs="Times New Roman"/>
          <w:b/>
          <w:sz w:val="20"/>
          <w:szCs w:val="20"/>
        </w:rPr>
        <w:t xml:space="preserve"> </w:t>
      </w:r>
      <w:r w:rsidR="00D57F85" w:rsidRPr="00E266C4">
        <w:rPr>
          <w:rFonts w:ascii="Times New Roman" w:hAnsi="Times New Roman" w:cs="Times New Roman"/>
          <w:b/>
          <w:sz w:val="20"/>
          <w:szCs w:val="20"/>
        </w:rPr>
        <w:t>PARTIES</w:t>
      </w:r>
    </w:p>
    <w:p w:rsidR="00F24CBC" w:rsidRPr="00363DB4" w:rsidRDefault="00F24CBC" w:rsidP="00F24CBC">
      <w:pPr>
        <w:pStyle w:val="af3"/>
        <w:jc w:val="both"/>
        <w:rPr>
          <w:rFonts w:ascii="Times New Roman" w:hAnsi="Times New Roman" w:cs="Times New Roman"/>
          <w:b/>
          <w:sz w:val="20"/>
          <w:szCs w:val="20"/>
        </w:rPr>
      </w:pPr>
      <w:r w:rsidRPr="00363DB4">
        <w:rPr>
          <w:rFonts w:ascii="Times New Roman" w:hAnsi="Times New Roman" w:cs="Times New Roman"/>
          <w:b/>
          <w:sz w:val="20"/>
          <w:szCs w:val="20"/>
        </w:rPr>
        <w:t xml:space="preserve">3.          </w:t>
      </w:r>
      <w:r w:rsidR="00363DB4" w:rsidRPr="00363DB4">
        <w:rPr>
          <w:rFonts w:ascii="Times New Roman" w:hAnsi="Times New Roman" w:cs="Times New Roman"/>
          <w:b/>
          <w:sz w:val="20"/>
          <w:szCs w:val="20"/>
        </w:rPr>
        <w:t xml:space="preserve"> </w:t>
      </w:r>
      <w:r w:rsidRPr="00E266C4">
        <w:rPr>
          <w:rFonts w:ascii="Times New Roman" w:hAnsi="Times New Roman" w:cs="Times New Roman"/>
          <w:b/>
          <w:sz w:val="20"/>
          <w:szCs w:val="20"/>
          <w:lang w:val="ru-RU"/>
        </w:rPr>
        <w:t>ПРАВА</w:t>
      </w:r>
      <w:r w:rsidRPr="00363DB4">
        <w:rPr>
          <w:rFonts w:ascii="Times New Roman" w:hAnsi="Times New Roman" w:cs="Times New Roman"/>
          <w:b/>
          <w:sz w:val="20"/>
          <w:szCs w:val="20"/>
        </w:rPr>
        <w:t xml:space="preserve"> </w:t>
      </w:r>
      <w:r w:rsidRPr="00E266C4">
        <w:rPr>
          <w:rFonts w:ascii="Times New Roman" w:hAnsi="Times New Roman" w:cs="Times New Roman"/>
          <w:b/>
          <w:sz w:val="20"/>
          <w:szCs w:val="20"/>
          <w:lang w:val="ru-RU"/>
        </w:rPr>
        <w:t>И</w:t>
      </w:r>
      <w:r w:rsidRPr="00363DB4">
        <w:rPr>
          <w:rFonts w:ascii="Times New Roman" w:hAnsi="Times New Roman" w:cs="Times New Roman"/>
          <w:b/>
          <w:sz w:val="20"/>
          <w:szCs w:val="20"/>
        </w:rPr>
        <w:t xml:space="preserve"> </w:t>
      </w:r>
      <w:r w:rsidRPr="00E266C4">
        <w:rPr>
          <w:rFonts w:ascii="Times New Roman" w:hAnsi="Times New Roman" w:cs="Times New Roman"/>
          <w:b/>
          <w:sz w:val="20"/>
          <w:szCs w:val="20"/>
          <w:lang w:val="ru-RU"/>
        </w:rPr>
        <w:t>ОБЯЗАННОСТИ</w:t>
      </w:r>
      <w:r w:rsidRPr="00363DB4">
        <w:rPr>
          <w:rFonts w:ascii="Times New Roman" w:hAnsi="Times New Roman" w:cs="Times New Roman"/>
          <w:b/>
          <w:sz w:val="20"/>
          <w:szCs w:val="20"/>
        </w:rPr>
        <w:t xml:space="preserve"> </w:t>
      </w:r>
      <w:r w:rsidRPr="00E266C4">
        <w:rPr>
          <w:rFonts w:ascii="Times New Roman" w:hAnsi="Times New Roman" w:cs="Times New Roman"/>
          <w:b/>
          <w:sz w:val="20"/>
          <w:szCs w:val="20"/>
          <w:lang w:val="ru-RU"/>
        </w:rPr>
        <w:t>СТОРОН</w:t>
      </w:r>
    </w:p>
    <w:p w:rsidR="00D46D0E" w:rsidRPr="00E266C4" w:rsidRDefault="00363DB4" w:rsidP="00363DB4">
      <w:pPr>
        <w:pStyle w:val="af3"/>
        <w:jc w:val="both"/>
        <w:rPr>
          <w:rFonts w:ascii="Times New Roman" w:hAnsi="Times New Roman" w:cs="Times New Roman"/>
          <w:sz w:val="20"/>
          <w:szCs w:val="20"/>
        </w:rPr>
      </w:pPr>
      <w:r w:rsidRPr="00363DB4">
        <w:rPr>
          <w:rFonts w:ascii="Times New Roman" w:hAnsi="Times New Roman" w:cs="Times New Roman"/>
          <w:sz w:val="20"/>
          <w:szCs w:val="20"/>
        </w:rPr>
        <w:t>3.1.</w:t>
      </w:r>
      <w:r w:rsidRPr="00363DB4">
        <w:rPr>
          <w:rFonts w:ascii="Times New Roman" w:hAnsi="Times New Roman" w:cs="Times New Roman"/>
          <w:sz w:val="20"/>
          <w:szCs w:val="20"/>
        </w:rPr>
        <w:t xml:space="preserve"> </w:t>
      </w:r>
      <w:r w:rsidR="00D57F85" w:rsidRPr="00E266C4">
        <w:rPr>
          <w:rFonts w:ascii="Times New Roman" w:hAnsi="Times New Roman" w:cs="Times New Roman"/>
          <w:sz w:val="20"/>
          <w:szCs w:val="20"/>
        </w:rPr>
        <w:t xml:space="preserve">The </w:t>
      </w:r>
      <w:proofErr w:type="spellStart"/>
      <w:r w:rsidR="00D57F85" w:rsidRPr="00E266C4">
        <w:rPr>
          <w:rFonts w:ascii="Times New Roman" w:hAnsi="Times New Roman" w:cs="Times New Roman"/>
          <w:sz w:val="20"/>
          <w:szCs w:val="20"/>
        </w:rPr>
        <w:t>Organiser</w:t>
      </w:r>
      <w:proofErr w:type="spellEnd"/>
      <w:r w:rsidR="00D57F85" w:rsidRPr="00E266C4">
        <w:rPr>
          <w:rFonts w:ascii="Times New Roman" w:hAnsi="Times New Roman" w:cs="Times New Roman"/>
          <w:sz w:val="20"/>
          <w:szCs w:val="20"/>
        </w:rPr>
        <w:t xml:space="preserve"> undertakes to provide the Exhibitor for the entire period of the Exhibition (including the time of installation and dismantling) the necessary exhibition space, as well as additional equipment and services in accordance with the Invoice.</w:t>
      </w:r>
    </w:p>
    <w:p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3.1.</w:t>
      </w:r>
      <w:r w:rsidRPr="00E266C4">
        <w:rPr>
          <w:rFonts w:ascii="Times New Roman" w:hAnsi="Times New Roman" w:cs="Times New Roman"/>
          <w:sz w:val="20"/>
          <w:szCs w:val="20"/>
        </w:rPr>
        <w:t> </w:t>
      </w:r>
      <w:r w:rsidR="00A34E23">
        <w:rPr>
          <w:rFonts w:ascii="Times New Roman" w:hAnsi="Times New Roman" w:cs="Times New Roman"/>
          <w:sz w:val="20"/>
          <w:szCs w:val="20"/>
        </w:rPr>
        <w:tab/>
      </w:r>
      <w:r w:rsidRPr="00E266C4">
        <w:rPr>
          <w:rFonts w:ascii="Times New Roman" w:hAnsi="Times New Roman" w:cs="Times New Roman"/>
          <w:sz w:val="20"/>
          <w:szCs w:val="20"/>
          <w:lang w:val="ru-RU"/>
        </w:rPr>
        <w:t xml:space="preserve">Организатор обязуется предоставить Экспоненту на весь период проведения выставки (включая время монтажа и демонтажа) необходимую выставочную площадь, а также дополнительное оборудование и услуги в соответствии со Счетом. </w:t>
      </w:r>
    </w:p>
    <w:p w:rsidR="00D46D0E" w:rsidRPr="00E266C4" w:rsidRDefault="00363DB4" w:rsidP="00363DB4">
      <w:pPr>
        <w:pStyle w:val="af3"/>
        <w:jc w:val="both"/>
        <w:rPr>
          <w:rFonts w:ascii="Times New Roman" w:hAnsi="Times New Roman" w:cs="Times New Roman"/>
          <w:sz w:val="20"/>
          <w:szCs w:val="20"/>
        </w:rPr>
      </w:pPr>
      <w:r>
        <w:rPr>
          <w:rFonts w:ascii="Times New Roman" w:hAnsi="Times New Roman" w:cs="Times New Roman"/>
          <w:sz w:val="20"/>
          <w:szCs w:val="20"/>
        </w:rPr>
        <w:t>3.2.</w:t>
      </w:r>
      <w:r>
        <w:rPr>
          <w:rFonts w:ascii="Times New Roman" w:hAnsi="Times New Roman" w:cs="Times New Roman"/>
          <w:sz w:val="20"/>
          <w:szCs w:val="20"/>
        </w:rPr>
        <w:tab/>
      </w:r>
      <w:r w:rsidR="00D57F85" w:rsidRPr="00E266C4">
        <w:rPr>
          <w:rFonts w:ascii="Times New Roman" w:hAnsi="Times New Roman" w:cs="Times New Roman"/>
          <w:sz w:val="20"/>
          <w:szCs w:val="20"/>
        </w:rPr>
        <w:t xml:space="preserve">The </w:t>
      </w:r>
      <w:proofErr w:type="spellStart"/>
      <w:r w:rsidR="00D57F85" w:rsidRPr="00E266C4">
        <w:rPr>
          <w:rFonts w:ascii="Times New Roman" w:hAnsi="Times New Roman" w:cs="Times New Roman"/>
          <w:sz w:val="20"/>
          <w:szCs w:val="20"/>
        </w:rPr>
        <w:t>Organiser</w:t>
      </w:r>
      <w:proofErr w:type="spellEnd"/>
      <w:r w:rsidR="00D57F85" w:rsidRPr="00E266C4">
        <w:rPr>
          <w:rFonts w:ascii="Times New Roman" w:hAnsi="Times New Roman" w:cs="Times New Roman"/>
          <w:sz w:val="20"/>
          <w:szCs w:val="20"/>
        </w:rPr>
        <w:t xml:space="preserve"> has the right, in case of non-receipt of payment in accordance with clause 2.2. of the Exhibitor Contract, to terminate the Exhibitor Contract unilaterally, after sending a written notification to the Exhibitor, and to offer the declared area to another participant.</w:t>
      </w:r>
    </w:p>
    <w:p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3.2.</w:t>
      </w:r>
      <w:r w:rsidRPr="00E266C4">
        <w:rPr>
          <w:rFonts w:ascii="Times New Roman" w:hAnsi="Times New Roman" w:cs="Times New Roman"/>
          <w:sz w:val="20"/>
          <w:szCs w:val="20"/>
        </w:rPr>
        <w:t> </w:t>
      </w:r>
      <w:r w:rsidR="00A34E23">
        <w:rPr>
          <w:rFonts w:ascii="Times New Roman" w:hAnsi="Times New Roman" w:cs="Times New Roman"/>
          <w:sz w:val="20"/>
          <w:szCs w:val="20"/>
        </w:rPr>
        <w:tab/>
      </w:r>
      <w:r w:rsidRPr="00E266C4">
        <w:rPr>
          <w:rFonts w:ascii="Times New Roman" w:hAnsi="Times New Roman" w:cs="Times New Roman"/>
          <w:sz w:val="20"/>
          <w:szCs w:val="20"/>
          <w:lang w:val="ru-RU"/>
        </w:rPr>
        <w:t xml:space="preserve">Организатор имеет право в случае неполучения платежа в соответствии с п.2.2. настоящего Договора, расторгнуть настоящий Договор в одностороннем порядке, после направления письменного уведомления Экспоненту, а заявленную площадь предложить другому участнику. </w:t>
      </w:r>
    </w:p>
    <w:p w:rsidR="00D46D0E" w:rsidRDefault="00FE58DB" w:rsidP="00FE58DB">
      <w:pPr>
        <w:pStyle w:val="af3"/>
        <w:jc w:val="both"/>
        <w:rPr>
          <w:rFonts w:ascii="Times New Roman" w:hAnsi="Times New Roman" w:cs="Times New Roman"/>
          <w:sz w:val="20"/>
          <w:szCs w:val="20"/>
        </w:rPr>
      </w:pPr>
      <w:r w:rsidRPr="00FE58DB">
        <w:rPr>
          <w:rFonts w:ascii="Times New Roman" w:hAnsi="Times New Roman" w:cs="Times New Roman"/>
          <w:sz w:val="20"/>
          <w:szCs w:val="20"/>
        </w:rPr>
        <w:t>3.3.</w:t>
      </w:r>
      <w:r w:rsidRPr="00FE58DB">
        <w:rPr>
          <w:rFonts w:ascii="Times New Roman" w:hAnsi="Times New Roman" w:cs="Times New Roman"/>
          <w:sz w:val="20"/>
          <w:szCs w:val="20"/>
        </w:rPr>
        <w:tab/>
      </w:r>
      <w:r w:rsidR="00D57F85" w:rsidRPr="00E266C4">
        <w:rPr>
          <w:rFonts w:ascii="Times New Roman" w:hAnsi="Times New Roman" w:cs="Times New Roman"/>
          <w:sz w:val="20"/>
          <w:szCs w:val="20"/>
        </w:rPr>
        <w:t>The Exhibitor undertakes:</w:t>
      </w:r>
    </w:p>
    <w:p w:rsidR="002158FC" w:rsidRPr="002158FC" w:rsidRDefault="002158FC" w:rsidP="00FE58DB">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3.3.</w:t>
      </w:r>
      <w:r w:rsidRPr="00E266C4">
        <w:rPr>
          <w:rFonts w:ascii="Times New Roman" w:hAnsi="Times New Roman" w:cs="Times New Roman"/>
          <w:sz w:val="20"/>
          <w:szCs w:val="20"/>
        </w:rPr>
        <w:t> </w:t>
      </w:r>
      <w:r>
        <w:rPr>
          <w:rFonts w:ascii="Times New Roman" w:hAnsi="Times New Roman" w:cs="Times New Roman"/>
          <w:sz w:val="20"/>
          <w:szCs w:val="20"/>
        </w:rPr>
        <w:tab/>
      </w:r>
      <w:r w:rsidRPr="00E266C4">
        <w:rPr>
          <w:rFonts w:ascii="Times New Roman" w:hAnsi="Times New Roman" w:cs="Times New Roman"/>
          <w:sz w:val="20"/>
          <w:szCs w:val="20"/>
          <w:lang w:val="ru-RU"/>
        </w:rPr>
        <w:t>Экспонент обязуется:</w:t>
      </w:r>
    </w:p>
    <w:p w:rsidR="00D46D0E" w:rsidRPr="00E266C4" w:rsidRDefault="00D57F85" w:rsidP="00363DB4">
      <w:pPr>
        <w:pStyle w:val="af3"/>
        <w:numPr>
          <w:ilvl w:val="2"/>
          <w:numId w:val="22"/>
        </w:numPr>
        <w:ind w:left="709" w:hanging="709"/>
        <w:jc w:val="both"/>
        <w:rPr>
          <w:rFonts w:ascii="Times New Roman" w:hAnsi="Times New Roman" w:cs="Times New Roman"/>
          <w:sz w:val="20"/>
          <w:szCs w:val="20"/>
        </w:rPr>
      </w:pPr>
      <w:r w:rsidRPr="00E266C4">
        <w:rPr>
          <w:rFonts w:ascii="Times New Roman" w:hAnsi="Times New Roman" w:cs="Times New Roman"/>
          <w:sz w:val="20"/>
          <w:szCs w:val="20"/>
        </w:rPr>
        <w:t xml:space="preserve">To accept and pay for the </w:t>
      </w:r>
      <w:proofErr w:type="spellStart"/>
      <w:r w:rsidRPr="00E266C4">
        <w:rPr>
          <w:rFonts w:ascii="Times New Roman" w:hAnsi="Times New Roman" w:cs="Times New Roman"/>
          <w:sz w:val="20"/>
          <w:szCs w:val="20"/>
        </w:rPr>
        <w:t>Organiser’s</w:t>
      </w:r>
      <w:proofErr w:type="spellEnd"/>
      <w:r w:rsidRPr="00E266C4">
        <w:rPr>
          <w:rFonts w:ascii="Times New Roman" w:hAnsi="Times New Roman" w:cs="Times New Roman"/>
          <w:sz w:val="20"/>
          <w:szCs w:val="20"/>
        </w:rPr>
        <w:t xml:space="preserve"> services in accordance with the procedure established by the Exhibitor </w:t>
      </w:r>
    </w:p>
    <w:p w:rsidR="00D46D0E" w:rsidRDefault="00D57F85">
      <w:pPr>
        <w:pStyle w:val="af3"/>
        <w:jc w:val="both"/>
        <w:rPr>
          <w:rFonts w:ascii="Times New Roman" w:hAnsi="Times New Roman" w:cs="Times New Roman"/>
          <w:sz w:val="20"/>
          <w:szCs w:val="20"/>
        </w:rPr>
      </w:pPr>
      <w:r w:rsidRPr="00E266C4">
        <w:rPr>
          <w:rFonts w:ascii="Times New Roman" w:hAnsi="Times New Roman" w:cs="Times New Roman"/>
          <w:sz w:val="20"/>
          <w:szCs w:val="20"/>
        </w:rPr>
        <w:t>Contract.</w:t>
      </w:r>
    </w:p>
    <w:p w:rsidR="002158FC" w:rsidRPr="002158FC" w:rsidRDefault="002158FC" w:rsidP="002158FC">
      <w:pPr>
        <w:pStyle w:val="af3"/>
        <w:numPr>
          <w:ilvl w:val="2"/>
          <w:numId w:val="22"/>
        </w:numP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Принять и оплатить услуги Организатора в порядке, установленном Договором.</w:t>
      </w:r>
    </w:p>
    <w:p w:rsidR="00D46D0E" w:rsidRDefault="00D57F85" w:rsidP="00363DB4">
      <w:pPr>
        <w:pStyle w:val="afc"/>
        <w:numPr>
          <w:ilvl w:val="2"/>
          <w:numId w:val="22"/>
        </w:numPr>
        <w:ind w:left="0" w:firstLine="0"/>
        <w:jc w:val="both"/>
        <w:rPr>
          <w:sz w:val="20"/>
          <w:szCs w:val="20"/>
          <w:lang w:val="en-US"/>
        </w:rPr>
      </w:pPr>
      <w:r w:rsidRPr="00E266C4">
        <w:rPr>
          <w:rFonts w:eastAsiaTheme="minorHAnsi"/>
          <w:sz w:val="20"/>
          <w:szCs w:val="20"/>
          <w:lang w:val="en-US" w:eastAsia="en-US"/>
        </w:rPr>
        <w:t xml:space="preserve">On the day </w:t>
      </w:r>
      <w:r w:rsidRPr="00E266C4">
        <w:rPr>
          <w:sz w:val="20"/>
          <w:szCs w:val="20"/>
          <w:lang w:val="en-US"/>
        </w:rPr>
        <w:t>of registration at the Exhibition, the Exhibitor must have the originals of the signed Exhibitor Contract for the services, the Act of the Provided Services, as well as copies of documents confirming the payment for participation.</w:t>
      </w:r>
    </w:p>
    <w:p w:rsidR="002158FC" w:rsidRPr="002158FC" w:rsidRDefault="002158FC" w:rsidP="002158FC">
      <w:pPr>
        <w:rPr>
          <w:rFonts w:eastAsiaTheme="minorHAnsi"/>
          <w:sz w:val="20"/>
          <w:szCs w:val="20"/>
          <w:lang w:eastAsia="en-US"/>
        </w:rPr>
      </w:pPr>
      <w:r>
        <w:rPr>
          <w:rFonts w:eastAsiaTheme="minorHAnsi"/>
          <w:sz w:val="20"/>
          <w:szCs w:val="20"/>
          <w:lang w:eastAsia="en-US"/>
        </w:rPr>
        <w:t>3.3.3</w:t>
      </w:r>
      <w:r w:rsidRPr="002158FC">
        <w:rPr>
          <w:rFonts w:eastAsiaTheme="minorHAnsi"/>
          <w:sz w:val="20"/>
          <w:szCs w:val="20"/>
          <w:lang w:eastAsia="en-US"/>
        </w:rPr>
        <w:t>.</w:t>
      </w:r>
      <w:r w:rsidRPr="002158FC">
        <w:rPr>
          <w:rFonts w:eastAsiaTheme="minorHAnsi"/>
          <w:sz w:val="20"/>
          <w:szCs w:val="20"/>
          <w:lang w:val="en-US" w:eastAsia="en-US"/>
        </w:rPr>
        <w:t> </w:t>
      </w:r>
      <w:r w:rsidRPr="002158FC">
        <w:rPr>
          <w:rFonts w:eastAsiaTheme="minorHAnsi"/>
          <w:sz w:val="20"/>
          <w:szCs w:val="20"/>
          <w:lang w:eastAsia="en-US"/>
        </w:rPr>
        <w:tab/>
      </w:r>
      <w:r w:rsidRPr="002158FC">
        <w:rPr>
          <w:rFonts w:eastAsiaTheme="minorHAnsi"/>
          <w:sz w:val="20"/>
          <w:szCs w:val="20"/>
          <w:lang w:eastAsia="en-US"/>
        </w:rPr>
        <w:t xml:space="preserve">В день заезда на выставку иметь при себе подлинники подписанного Договора, Акта сдачи-приемки предоставленных услуг, Доверенности на представление интересов предприятия на выставке, а также копии документов, подтверждающих оплату участия. </w:t>
      </w:r>
    </w:p>
    <w:p w:rsidR="00D46D0E" w:rsidRDefault="00D57F85" w:rsidP="00363DB4">
      <w:pPr>
        <w:pStyle w:val="af3"/>
        <w:numPr>
          <w:ilvl w:val="2"/>
          <w:numId w:val="22"/>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When the Exhibitor builds the stand on his own, he must use materials with fire-technical indicators not lower than G2, T2, D2, </w:t>
      </w:r>
      <w:proofErr w:type="gramStart"/>
      <w:r w:rsidRPr="00E266C4">
        <w:rPr>
          <w:rFonts w:ascii="Times New Roman" w:hAnsi="Times New Roman" w:cs="Times New Roman"/>
          <w:sz w:val="20"/>
          <w:szCs w:val="20"/>
        </w:rPr>
        <w:t>RPZ</w:t>
      </w:r>
      <w:proofErr w:type="gramEnd"/>
      <w:r w:rsidRPr="00E266C4">
        <w:rPr>
          <w:rFonts w:ascii="Times New Roman" w:hAnsi="Times New Roman" w:cs="Times New Roman"/>
          <w:sz w:val="20"/>
          <w:szCs w:val="20"/>
        </w:rPr>
        <w:t xml:space="preserve"> in accordance with the building codes of the Republic of Belarus materials CH 2.02.05-2020.</w:t>
      </w:r>
    </w:p>
    <w:p w:rsidR="002158FC" w:rsidRPr="002158FC" w:rsidRDefault="002158FC" w:rsidP="002158FC">
      <w:pPr>
        <w:pStyle w:val="af3"/>
        <w:jc w:val="both"/>
        <w:rPr>
          <w:rFonts w:ascii="Times New Roman" w:hAnsi="Times New Roman" w:cs="Times New Roman"/>
          <w:sz w:val="20"/>
          <w:szCs w:val="20"/>
          <w:lang w:val="ru-RU"/>
        </w:rPr>
      </w:pPr>
      <w:r w:rsidRPr="002158FC">
        <w:rPr>
          <w:rFonts w:ascii="Times New Roman" w:hAnsi="Times New Roman" w:cs="Times New Roman"/>
          <w:sz w:val="20"/>
          <w:szCs w:val="20"/>
          <w:lang w:val="ru-RU"/>
        </w:rPr>
        <w:t>3.</w:t>
      </w:r>
      <w:r>
        <w:rPr>
          <w:rFonts w:ascii="Times New Roman" w:hAnsi="Times New Roman" w:cs="Times New Roman"/>
          <w:sz w:val="20"/>
          <w:szCs w:val="20"/>
          <w:lang w:val="ru-RU"/>
        </w:rPr>
        <w:t>3.4.</w:t>
      </w:r>
      <w:r>
        <w:rPr>
          <w:rFonts w:ascii="Times New Roman" w:hAnsi="Times New Roman" w:cs="Times New Roman"/>
          <w:sz w:val="20"/>
          <w:szCs w:val="20"/>
          <w:lang w:val="ru-RU"/>
        </w:rPr>
        <w:tab/>
      </w:r>
      <w:r w:rsidRPr="00E266C4">
        <w:rPr>
          <w:rFonts w:ascii="Times New Roman" w:hAnsi="Times New Roman" w:cs="Times New Roman"/>
          <w:sz w:val="20"/>
          <w:szCs w:val="20"/>
          <w:lang w:val="ru-RU"/>
        </w:rPr>
        <w:t>При строительстве стендов собственными силами применять материалы с пожарно-техническими показателями не ниже Г2, Т2, Д2, РПЗ согласно строительным нормам Республики Беларусь материалов СН 2.02.05-2020.</w:t>
      </w:r>
    </w:p>
    <w:p w:rsidR="00D46D0E" w:rsidRDefault="00D57F85" w:rsidP="00363DB4">
      <w:pPr>
        <w:pStyle w:val="af3"/>
        <w:numPr>
          <w:ilvl w:val="2"/>
          <w:numId w:val="22"/>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To ensure the presence at the stand of an authorized representative of the Exhibitor, who is responsible for ensuring fire safety, electrical safety, occupational safety and safety regulations for the entire period of the </w:t>
      </w:r>
      <w:proofErr w:type="gramStart"/>
      <w:r w:rsidRPr="00E266C4">
        <w:rPr>
          <w:rFonts w:ascii="Times New Roman" w:hAnsi="Times New Roman" w:cs="Times New Roman"/>
          <w:sz w:val="20"/>
          <w:szCs w:val="20"/>
        </w:rPr>
        <w:t>Exhibition.</w:t>
      </w:r>
      <w:proofErr w:type="gramEnd"/>
    </w:p>
    <w:p w:rsidR="002158FC" w:rsidRPr="002158FC" w:rsidRDefault="002158FC" w:rsidP="002158FC">
      <w:pPr>
        <w:pStyle w:val="af3"/>
        <w:jc w:val="both"/>
        <w:rPr>
          <w:rFonts w:ascii="Times New Roman" w:hAnsi="Times New Roman" w:cs="Times New Roman"/>
          <w:sz w:val="20"/>
          <w:szCs w:val="20"/>
          <w:lang w:val="ru-RU"/>
        </w:rPr>
      </w:pPr>
      <w:r>
        <w:rPr>
          <w:rFonts w:ascii="Times New Roman" w:hAnsi="Times New Roman" w:cs="Times New Roman"/>
          <w:sz w:val="20"/>
          <w:szCs w:val="20"/>
          <w:lang w:val="ru-RU"/>
        </w:rPr>
        <w:t>3.3.5</w:t>
      </w:r>
      <w:r w:rsidRPr="00E266C4">
        <w:rPr>
          <w:rFonts w:ascii="Times New Roman" w:hAnsi="Times New Roman" w:cs="Times New Roman"/>
          <w:sz w:val="20"/>
          <w:szCs w:val="20"/>
          <w:lang w:val="ru-RU"/>
        </w:rPr>
        <w:t>.</w:t>
      </w:r>
      <w:r w:rsidRPr="002158FC">
        <w:rPr>
          <w:rFonts w:ascii="Times New Roman" w:hAnsi="Times New Roman" w:cs="Times New Roman"/>
          <w:sz w:val="20"/>
          <w:szCs w:val="20"/>
          <w:lang w:val="ru-RU"/>
        </w:rPr>
        <w:tab/>
      </w:r>
      <w:r w:rsidRPr="00E266C4">
        <w:rPr>
          <w:rFonts w:ascii="Times New Roman" w:hAnsi="Times New Roman" w:cs="Times New Roman"/>
          <w:sz w:val="20"/>
          <w:szCs w:val="20"/>
          <w:lang w:val="ru-RU"/>
        </w:rPr>
        <w:t>Обеспечить присутствие на стенде уполномоченного представителя Экспонента, назначенного ответственным за обеспечение пожарной безопасности, электробезопасности, охраны труда и техники безопасности на весь период Выставки.</w:t>
      </w:r>
    </w:p>
    <w:p w:rsidR="00D46D0E" w:rsidRDefault="00D57F85" w:rsidP="00363DB4">
      <w:pPr>
        <w:pStyle w:val="af3"/>
        <w:numPr>
          <w:ilvl w:val="2"/>
          <w:numId w:val="22"/>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Immediately</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notify</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the</w:t>
      </w:r>
      <w:r w:rsidRPr="002158FC">
        <w:rPr>
          <w:rFonts w:ascii="Times New Roman" w:hAnsi="Times New Roman" w:cs="Times New Roman"/>
          <w:sz w:val="20"/>
          <w:szCs w:val="20"/>
          <w:lang w:val="ru-RU"/>
        </w:rPr>
        <w:t xml:space="preserve"> </w:t>
      </w:r>
      <w:proofErr w:type="spellStart"/>
      <w:r w:rsidRPr="00E266C4">
        <w:rPr>
          <w:rFonts w:ascii="Times New Roman" w:hAnsi="Times New Roman" w:cs="Times New Roman"/>
          <w:sz w:val="20"/>
          <w:szCs w:val="20"/>
        </w:rPr>
        <w:t>Organiser</w:t>
      </w:r>
      <w:proofErr w:type="spellEnd"/>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and</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the</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relevant</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authorities</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of</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any</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accidents</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or</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other</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cases</w:t>
      </w:r>
      <w:r w:rsidRPr="002158FC">
        <w:rPr>
          <w:rFonts w:ascii="Times New Roman" w:hAnsi="Times New Roman" w:cs="Times New Roman"/>
          <w:sz w:val="20"/>
          <w:szCs w:val="20"/>
          <w:lang w:val="ru-RU"/>
        </w:rPr>
        <w:t xml:space="preserve"> </w:t>
      </w:r>
      <w:proofErr w:type="gramStart"/>
      <w:r w:rsidRPr="00E266C4">
        <w:rPr>
          <w:rFonts w:ascii="Times New Roman" w:hAnsi="Times New Roman" w:cs="Times New Roman"/>
          <w:sz w:val="20"/>
          <w:szCs w:val="20"/>
        </w:rPr>
        <w:t>that</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have</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caused</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or</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threaten</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to</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rPr>
        <w:t>cause)</w:t>
      </w:r>
      <w:proofErr w:type="gramEnd"/>
      <w:r w:rsidRPr="00E266C4">
        <w:rPr>
          <w:rFonts w:ascii="Times New Roman" w:hAnsi="Times New Roman" w:cs="Times New Roman"/>
          <w:sz w:val="20"/>
          <w:szCs w:val="20"/>
        </w:rPr>
        <w:t xml:space="preserve"> damage to the Exhibition Center and its facilities and take timely measures to prevent possible damage.</w:t>
      </w:r>
    </w:p>
    <w:p w:rsidR="002158FC" w:rsidRPr="002158FC" w:rsidRDefault="002158FC" w:rsidP="002158FC">
      <w:pPr>
        <w:pStyle w:val="af3"/>
        <w:jc w:val="both"/>
        <w:rPr>
          <w:rFonts w:ascii="Times New Roman" w:hAnsi="Times New Roman" w:cs="Times New Roman"/>
          <w:sz w:val="20"/>
          <w:szCs w:val="20"/>
          <w:lang w:val="ru-RU"/>
        </w:rPr>
      </w:pPr>
      <w:r>
        <w:rPr>
          <w:rFonts w:ascii="Times New Roman" w:hAnsi="Times New Roman" w:cs="Times New Roman"/>
          <w:sz w:val="20"/>
          <w:szCs w:val="20"/>
          <w:lang w:val="ru-RU"/>
        </w:rPr>
        <w:t>3.3.6</w:t>
      </w:r>
      <w:r w:rsidRPr="00E266C4">
        <w:rPr>
          <w:rFonts w:ascii="Times New Roman" w:hAnsi="Times New Roman" w:cs="Times New Roman"/>
          <w:sz w:val="20"/>
          <w:szCs w:val="20"/>
          <w:lang w:val="ru-RU"/>
        </w:rPr>
        <w:t>.</w:t>
      </w:r>
      <w:r w:rsidRPr="002158FC">
        <w:rPr>
          <w:rFonts w:ascii="Times New Roman" w:hAnsi="Times New Roman" w:cs="Times New Roman"/>
          <w:sz w:val="20"/>
          <w:szCs w:val="20"/>
          <w:lang w:val="ru-RU"/>
        </w:rPr>
        <w:tab/>
      </w:r>
      <w:r w:rsidRPr="00E266C4">
        <w:rPr>
          <w:rFonts w:ascii="Times New Roman" w:hAnsi="Times New Roman" w:cs="Times New Roman"/>
          <w:sz w:val="20"/>
          <w:szCs w:val="20"/>
          <w:lang w:val="ru-RU"/>
        </w:rPr>
        <w:t>Немедленно извещать Организатора и соответствующие органы о любой аварии или ином событии, нанесшем (или грозящем нанести) выставочному павильону и находящимся в нем объектам ущерб и своевременно принимать меры по предотвращению возможного причиненного ущерба.</w:t>
      </w:r>
    </w:p>
    <w:p w:rsidR="003262E0" w:rsidRDefault="00D57F85" w:rsidP="00363DB4">
      <w:pPr>
        <w:pStyle w:val="afc"/>
        <w:numPr>
          <w:ilvl w:val="2"/>
          <w:numId w:val="22"/>
        </w:numPr>
        <w:rPr>
          <w:rFonts w:eastAsiaTheme="minorHAnsi"/>
          <w:sz w:val="20"/>
          <w:szCs w:val="20"/>
          <w:lang w:eastAsia="en-US"/>
        </w:rPr>
      </w:pPr>
      <w:r w:rsidRPr="00E266C4">
        <w:rPr>
          <w:rFonts w:eastAsiaTheme="minorHAnsi"/>
          <w:sz w:val="20"/>
          <w:szCs w:val="20"/>
          <w:lang w:val="en-US" w:eastAsia="en-US"/>
        </w:rPr>
        <w:t>Observe</w:t>
      </w:r>
      <w:r w:rsidRPr="002158FC">
        <w:rPr>
          <w:rFonts w:eastAsiaTheme="minorHAnsi"/>
          <w:sz w:val="20"/>
          <w:szCs w:val="20"/>
          <w:lang w:eastAsia="en-US"/>
        </w:rPr>
        <w:t xml:space="preserve"> </w:t>
      </w:r>
      <w:r w:rsidRPr="00E266C4">
        <w:rPr>
          <w:rFonts w:eastAsiaTheme="minorHAnsi"/>
          <w:sz w:val="20"/>
          <w:szCs w:val="20"/>
          <w:lang w:val="en-US" w:eastAsia="en-US"/>
        </w:rPr>
        <w:t>the</w:t>
      </w:r>
      <w:r w:rsidRPr="002158FC">
        <w:rPr>
          <w:rFonts w:eastAsiaTheme="minorHAnsi"/>
          <w:sz w:val="20"/>
          <w:szCs w:val="20"/>
          <w:lang w:eastAsia="en-US"/>
        </w:rPr>
        <w:t xml:space="preserve"> </w:t>
      </w:r>
      <w:r w:rsidRPr="00E266C4">
        <w:rPr>
          <w:rFonts w:eastAsiaTheme="minorHAnsi"/>
          <w:sz w:val="20"/>
          <w:szCs w:val="20"/>
          <w:lang w:val="en-US" w:eastAsia="en-US"/>
        </w:rPr>
        <w:t>opening</w:t>
      </w:r>
      <w:r w:rsidRPr="002158FC">
        <w:rPr>
          <w:rFonts w:eastAsiaTheme="minorHAnsi"/>
          <w:sz w:val="20"/>
          <w:szCs w:val="20"/>
          <w:lang w:eastAsia="en-US"/>
        </w:rPr>
        <w:t xml:space="preserve"> </w:t>
      </w:r>
      <w:r w:rsidRPr="00E266C4">
        <w:rPr>
          <w:rFonts w:eastAsiaTheme="minorHAnsi"/>
          <w:sz w:val="20"/>
          <w:szCs w:val="20"/>
          <w:lang w:val="en-US" w:eastAsia="en-US"/>
        </w:rPr>
        <w:t>hours</w:t>
      </w:r>
      <w:r w:rsidRPr="002158FC">
        <w:rPr>
          <w:rFonts w:eastAsiaTheme="minorHAnsi"/>
          <w:sz w:val="20"/>
          <w:szCs w:val="20"/>
          <w:lang w:eastAsia="en-US"/>
        </w:rPr>
        <w:t xml:space="preserve"> </w:t>
      </w:r>
      <w:r w:rsidRPr="00E266C4">
        <w:rPr>
          <w:rFonts w:eastAsiaTheme="minorHAnsi"/>
          <w:sz w:val="20"/>
          <w:szCs w:val="20"/>
          <w:lang w:val="en-US" w:eastAsia="en-US"/>
        </w:rPr>
        <w:t>of</w:t>
      </w:r>
      <w:r w:rsidRPr="002158FC">
        <w:rPr>
          <w:rFonts w:eastAsiaTheme="minorHAnsi"/>
          <w:sz w:val="20"/>
          <w:szCs w:val="20"/>
          <w:lang w:eastAsia="en-US"/>
        </w:rPr>
        <w:t xml:space="preserve"> </w:t>
      </w:r>
      <w:r w:rsidRPr="00E266C4">
        <w:rPr>
          <w:rFonts w:eastAsiaTheme="minorHAnsi"/>
          <w:sz w:val="20"/>
          <w:szCs w:val="20"/>
          <w:lang w:val="en-US" w:eastAsia="en-US"/>
        </w:rPr>
        <w:t>the</w:t>
      </w:r>
      <w:r w:rsidRPr="002158FC">
        <w:rPr>
          <w:rFonts w:eastAsiaTheme="minorHAnsi"/>
          <w:sz w:val="20"/>
          <w:szCs w:val="20"/>
          <w:lang w:eastAsia="en-US"/>
        </w:rPr>
        <w:t xml:space="preserve"> </w:t>
      </w:r>
      <w:r w:rsidRPr="00E266C4">
        <w:rPr>
          <w:rFonts w:eastAsiaTheme="minorHAnsi"/>
          <w:sz w:val="20"/>
          <w:szCs w:val="20"/>
          <w:lang w:val="en-US" w:eastAsia="en-US"/>
        </w:rPr>
        <w:t>Exhibition</w:t>
      </w:r>
      <w:r w:rsidRPr="002158FC">
        <w:rPr>
          <w:rFonts w:eastAsiaTheme="minorHAnsi"/>
          <w:sz w:val="20"/>
          <w:szCs w:val="20"/>
          <w:lang w:eastAsia="en-US"/>
        </w:rPr>
        <w:t>.</w:t>
      </w:r>
    </w:p>
    <w:p w:rsidR="002158FC" w:rsidRPr="002158FC" w:rsidRDefault="002158FC" w:rsidP="002158FC">
      <w:pPr>
        <w:pStyle w:val="af3"/>
        <w:numPr>
          <w:ilvl w:val="2"/>
          <w:numId w:val="22"/>
        </w:numP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Соблюдать режим работы Выставки.</w:t>
      </w:r>
    </w:p>
    <w:p w:rsidR="00A34E23" w:rsidRPr="002158FC" w:rsidRDefault="003262E0" w:rsidP="00A34E23">
      <w:pPr>
        <w:pStyle w:val="afc"/>
        <w:numPr>
          <w:ilvl w:val="2"/>
          <w:numId w:val="22"/>
        </w:numPr>
        <w:ind w:left="0" w:firstLine="0"/>
        <w:jc w:val="both"/>
        <w:rPr>
          <w:rFonts w:eastAsiaTheme="minorHAnsi"/>
          <w:sz w:val="20"/>
          <w:szCs w:val="20"/>
          <w:lang w:val="en-US" w:eastAsia="en-US"/>
        </w:rPr>
      </w:pPr>
      <w:r w:rsidRPr="00E266C4">
        <w:rPr>
          <w:rFonts w:eastAsiaTheme="minorHAnsi"/>
          <w:sz w:val="20"/>
          <w:szCs w:val="20"/>
          <w:lang w:val="en-US" w:eastAsia="en-US"/>
        </w:rPr>
        <w:t>Sign</w:t>
      </w:r>
      <w:r w:rsidRPr="002158FC">
        <w:rPr>
          <w:rFonts w:eastAsiaTheme="minorHAnsi"/>
          <w:sz w:val="20"/>
          <w:szCs w:val="20"/>
          <w:lang w:val="en-US" w:eastAsia="en-US"/>
        </w:rPr>
        <w:t xml:space="preserve"> </w:t>
      </w:r>
      <w:r w:rsidRPr="00E266C4">
        <w:rPr>
          <w:rFonts w:eastAsiaTheme="minorHAnsi"/>
          <w:sz w:val="20"/>
          <w:szCs w:val="20"/>
          <w:lang w:val="en-US" w:eastAsia="en-US"/>
        </w:rPr>
        <w:t>the</w:t>
      </w:r>
      <w:r w:rsidR="00E8059E" w:rsidRPr="002158FC">
        <w:rPr>
          <w:rFonts w:eastAsiaTheme="minorHAnsi"/>
          <w:sz w:val="20"/>
          <w:szCs w:val="20"/>
          <w:lang w:val="en-US" w:eastAsia="en-US"/>
        </w:rPr>
        <w:t xml:space="preserve"> </w:t>
      </w:r>
      <w:r w:rsidRPr="00E266C4">
        <w:rPr>
          <w:rFonts w:eastAsiaTheme="minorHAnsi"/>
          <w:sz w:val="20"/>
          <w:szCs w:val="20"/>
          <w:lang w:val="en-US" w:eastAsia="en-US"/>
        </w:rPr>
        <w:t>Certificate</w:t>
      </w:r>
      <w:r w:rsidR="00E8059E" w:rsidRPr="002158FC">
        <w:rPr>
          <w:rFonts w:eastAsiaTheme="minorHAnsi"/>
          <w:sz w:val="20"/>
          <w:szCs w:val="20"/>
          <w:lang w:val="en-US" w:eastAsia="en-US"/>
        </w:rPr>
        <w:t xml:space="preserve"> </w:t>
      </w:r>
      <w:r w:rsidR="00E8059E" w:rsidRPr="00E266C4">
        <w:rPr>
          <w:rFonts w:eastAsiaTheme="minorHAnsi"/>
          <w:sz w:val="20"/>
          <w:szCs w:val="20"/>
          <w:lang w:val="en-US" w:eastAsia="en-US"/>
        </w:rPr>
        <w:t>of</w:t>
      </w:r>
      <w:r w:rsidR="00E8059E" w:rsidRPr="002158FC">
        <w:rPr>
          <w:rFonts w:eastAsiaTheme="minorHAnsi"/>
          <w:sz w:val="20"/>
          <w:szCs w:val="20"/>
          <w:lang w:val="en-US" w:eastAsia="en-US"/>
        </w:rPr>
        <w:t xml:space="preserve"> </w:t>
      </w:r>
      <w:r w:rsidR="00E8059E" w:rsidRPr="00E266C4">
        <w:rPr>
          <w:rFonts w:eastAsiaTheme="minorHAnsi"/>
          <w:sz w:val="20"/>
          <w:szCs w:val="20"/>
          <w:lang w:val="en-US" w:eastAsia="en-US"/>
        </w:rPr>
        <w:t>Services</w:t>
      </w:r>
      <w:r w:rsidR="00E8059E" w:rsidRPr="002158FC">
        <w:rPr>
          <w:rFonts w:eastAsiaTheme="minorHAnsi"/>
          <w:sz w:val="20"/>
          <w:szCs w:val="20"/>
          <w:lang w:val="en-US" w:eastAsia="en-US"/>
        </w:rPr>
        <w:t xml:space="preserve"> </w:t>
      </w:r>
      <w:r w:rsidR="00E8059E" w:rsidRPr="00E266C4">
        <w:rPr>
          <w:rFonts w:eastAsiaTheme="minorHAnsi"/>
          <w:sz w:val="20"/>
          <w:szCs w:val="20"/>
          <w:lang w:val="en-US" w:eastAsia="en-US"/>
        </w:rPr>
        <w:t>Rendered</w:t>
      </w:r>
      <w:r w:rsidR="00E8059E" w:rsidRPr="002158FC">
        <w:rPr>
          <w:rFonts w:eastAsiaTheme="minorHAnsi"/>
          <w:sz w:val="20"/>
          <w:szCs w:val="20"/>
          <w:lang w:val="en-US" w:eastAsia="en-US"/>
        </w:rPr>
        <w:t xml:space="preserve"> </w:t>
      </w:r>
      <w:r w:rsidR="00E8059E" w:rsidRPr="00E266C4">
        <w:rPr>
          <w:rFonts w:eastAsiaTheme="minorHAnsi"/>
          <w:sz w:val="20"/>
          <w:szCs w:val="20"/>
          <w:lang w:val="en-US" w:eastAsia="en-US"/>
        </w:rPr>
        <w:t>and</w:t>
      </w:r>
      <w:r w:rsidR="00E8059E" w:rsidRPr="002158FC">
        <w:rPr>
          <w:rFonts w:eastAsiaTheme="minorHAnsi"/>
          <w:sz w:val="20"/>
          <w:szCs w:val="20"/>
          <w:lang w:val="en-US" w:eastAsia="en-US"/>
        </w:rPr>
        <w:t xml:space="preserve"> </w:t>
      </w:r>
      <w:r w:rsidR="00E8059E" w:rsidRPr="00E266C4">
        <w:rPr>
          <w:rFonts w:eastAsiaTheme="minorHAnsi"/>
          <w:sz w:val="20"/>
          <w:szCs w:val="20"/>
          <w:lang w:val="en-US" w:eastAsia="en-US"/>
        </w:rPr>
        <w:t>Accepted</w:t>
      </w:r>
      <w:r w:rsidRPr="002158FC">
        <w:rPr>
          <w:rFonts w:eastAsiaTheme="minorHAnsi"/>
          <w:sz w:val="20"/>
          <w:szCs w:val="20"/>
          <w:lang w:val="en-US" w:eastAsia="en-US"/>
        </w:rPr>
        <w:t xml:space="preserve">, </w:t>
      </w:r>
      <w:r w:rsidRPr="00E266C4">
        <w:rPr>
          <w:rFonts w:eastAsiaTheme="minorHAnsi"/>
          <w:sz w:val="20"/>
          <w:szCs w:val="20"/>
          <w:lang w:val="en-US" w:eastAsia="en-US"/>
        </w:rPr>
        <w:t>provided</w:t>
      </w:r>
      <w:r w:rsidRPr="002158FC">
        <w:rPr>
          <w:rFonts w:eastAsiaTheme="minorHAnsi"/>
          <w:sz w:val="20"/>
          <w:szCs w:val="20"/>
          <w:lang w:val="en-US" w:eastAsia="en-US"/>
        </w:rPr>
        <w:t xml:space="preserve"> </w:t>
      </w:r>
      <w:r w:rsidRPr="00E266C4">
        <w:rPr>
          <w:rFonts w:eastAsiaTheme="minorHAnsi"/>
          <w:sz w:val="20"/>
          <w:szCs w:val="20"/>
          <w:lang w:val="en-US" w:eastAsia="en-US"/>
        </w:rPr>
        <w:t>by</w:t>
      </w:r>
      <w:r w:rsidRPr="002158FC">
        <w:rPr>
          <w:rFonts w:eastAsiaTheme="minorHAnsi"/>
          <w:sz w:val="20"/>
          <w:szCs w:val="20"/>
          <w:lang w:val="en-US" w:eastAsia="en-US"/>
        </w:rPr>
        <w:t xml:space="preserve"> </w:t>
      </w:r>
      <w:r w:rsidRPr="00E266C4">
        <w:rPr>
          <w:rFonts w:eastAsiaTheme="minorHAnsi"/>
          <w:sz w:val="20"/>
          <w:szCs w:val="20"/>
          <w:lang w:val="en-US" w:eastAsia="en-US"/>
        </w:rPr>
        <w:t>the</w:t>
      </w:r>
      <w:r w:rsidRPr="002158FC">
        <w:rPr>
          <w:rFonts w:eastAsiaTheme="minorHAnsi"/>
          <w:sz w:val="20"/>
          <w:szCs w:val="20"/>
          <w:lang w:val="en-US" w:eastAsia="en-US"/>
        </w:rPr>
        <w:t xml:space="preserve"> </w:t>
      </w:r>
      <w:r w:rsidRPr="00E266C4">
        <w:rPr>
          <w:rFonts w:eastAsiaTheme="minorHAnsi"/>
          <w:sz w:val="20"/>
          <w:szCs w:val="20"/>
          <w:lang w:val="en-US" w:eastAsia="en-US"/>
        </w:rPr>
        <w:t>Organizer</w:t>
      </w:r>
      <w:r w:rsidRPr="002158FC">
        <w:rPr>
          <w:rFonts w:eastAsiaTheme="minorHAnsi"/>
          <w:sz w:val="20"/>
          <w:szCs w:val="20"/>
          <w:lang w:val="en-US" w:eastAsia="en-US"/>
        </w:rPr>
        <w:t xml:space="preserve"> </w:t>
      </w:r>
      <w:r w:rsidRPr="00E266C4">
        <w:rPr>
          <w:rFonts w:eastAsiaTheme="minorHAnsi"/>
          <w:sz w:val="20"/>
          <w:szCs w:val="20"/>
          <w:lang w:val="en-US" w:eastAsia="en-US"/>
        </w:rPr>
        <w:t xml:space="preserve">upon completion of the services, within </w:t>
      </w:r>
      <w:proofErr w:type="gramStart"/>
      <w:r w:rsidRPr="00E266C4">
        <w:rPr>
          <w:rFonts w:eastAsiaTheme="minorHAnsi"/>
          <w:sz w:val="20"/>
          <w:szCs w:val="20"/>
          <w:lang w:val="en-US" w:eastAsia="en-US"/>
        </w:rPr>
        <w:t>5</w:t>
      </w:r>
      <w:proofErr w:type="gramEnd"/>
      <w:r w:rsidRPr="00E266C4">
        <w:rPr>
          <w:rFonts w:eastAsiaTheme="minorHAnsi"/>
          <w:sz w:val="20"/>
          <w:szCs w:val="20"/>
          <w:lang w:val="en-US" w:eastAsia="en-US"/>
        </w:rPr>
        <w:t xml:space="preserve"> business days of receipt and send it to the address of the Organizer. In the event the Exhibitor does not sign </w:t>
      </w:r>
      <w:r w:rsidR="00E8059E" w:rsidRPr="00E266C4">
        <w:rPr>
          <w:rFonts w:eastAsiaTheme="minorHAnsi"/>
          <w:sz w:val="20"/>
          <w:szCs w:val="20"/>
          <w:lang w:val="en-US" w:eastAsia="en-US"/>
        </w:rPr>
        <w:t xml:space="preserve">the Certificate of Services Rendered and Accepted </w:t>
      </w:r>
      <w:r w:rsidRPr="00E266C4">
        <w:rPr>
          <w:rFonts w:eastAsiaTheme="minorHAnsi"/>
          <w:sz w:val="20"/>
          <w:szCs w:val="20"/>
          <w:lang w:val="en-US" w:eastAsia="en-US"/>
        </w:rPr>
        <w:t xml:space="preserve">within the specified period and does not provide a reasoned refusal to sign it within the same period, the services shall be deemed accepted in full, without any reservations or comments. The </w:t>
      </w:r>
      <w:proofErr w:type="gramStart"/>
      <w:r w:rsidRPr="00E266C4">
        <w:rPr>
          <w:rFonts w:eastAsiaTheme="minorHAnsi"/>
          <w:sz w:val="20"/>
          <w:szCs w:val="20"/>
          <w:lang w:val="en-US" w:eastAsia="en-US"/>
        </w:rPr>
        <w:t>Exhibitor's</w:t>
      </w:r>
      <w:proofErr w:type="gramEnd"/>
      <w:r w:rsidRPr="00E266C4">
        <w:rPr>
          <w:rFonts w:eastAsiaTheme="minorHAnsi"/>
          <w:sz w:val="20"/>
          <w:szCs w:val="20"/>
          <w:lang w:val="en-US" w:eastAsia="en-US"/>
        </w:rPr>
        <w:t xml:space="preserve"> signing of </w:t>
      </w:r>
      <w:r w:rsidR="00E8059E" w:rsidRPr="00E266C4">
        <w:rPr>
          <w:rFonts w:eastAsiaTheme="minorHAnsi"/>
          <w:sz w:val="20"/>
          <w:szCs w:val="20"/>
          <w:lang w:val="en-US" w:eastAsia="en-US"/>
        </w:rPr>
        <w:t xml:space="preserve">the Certificate of Services Rendered and Accepted </w:t>
      </w:r>
      <w:r w:rsidRPr="00E266C4">
        <w:rPr>
          <w:rFonts w:eastAsiaTheme="minorHAnsi"/>
          <w:sz w:val="20"/>
          <w:szCs w:val="20"/>
          <w:lang w:val="en-US" w:eastAsia="en-US"/>
        </w:rPr>
        <w:t>signifies the Exhibitor's unconditional acceptance of the quality and quantity of the services provided.</w:t>
      </w:r>
    </w:p>
    <w:p w:rsidR="003262E0" w:rsidRPr="00E266C4" w:rsidRDefault="002158FC" w:rsidP="003262E0">
      <w:pPr>
        <w:pStyle w:val="af3"/>
        <w:jc w:val="both"/>
        <w:rPr>
          <w:rFonts w:ascii="Times New Roman" w:hAnsi="Times New Roman" w:cs="Times New Roman"/>
          <w:sz w:val="20"/>
          <w:szCs w:val="20"/>
          <w:lang w:val="ru-RU"/>
        </w:rPr>
      </w:pPr>
      <w:r>
        <w:rPr>
          <w:rFonts w:ascii="Times New Roman" w:hAnsi="Times New Roman" w:cs="Times New Roman"/>
          <w:sz w:val="20"/>
          <w:szCs w:val="20"/>
          <w:lang w:val="ru-RU"/>
        </w:rPr>
        <w:t>3.3.8.</w:t>
      </w:r>
      <w:r>
        <w:rPr>
          <w:rFonts w:ascii="Times New Roman" w:hAnsi="Times New Roman" w:cs="Times New Roman"/>
          <w:sz w:val="20"/>
          <w:szCs w:val="20"/>
          <w:lang w:val="ru-RU"/>
        </w:rPr>
        <w:tab/>
      </w:r>
      <w:r w:rsidR="003262E0" w:rsidRPr="00E266C4">
        <w:rPr>
          <w:rFonts w:ascii="Times New Roman" w:hAnsi="Times New Roman" w:cs="Times New Roman"/>
          <w:sz w:val="20"/>
          <w:szCs w:val="20"/>
          <w:lang w:val="ru-RU"/>
        </w:rPr>
        <w:t xml:space="preserve">Подписать Акт сдачи-приемки </w:t>
      </w:r>
      <w:r w:rsidR="00E8059E" w:rsidRPr="00E266C4">
        <w:rPr>
          <w:rFonts w:ascii="Times New Roman" w:hAnsi="Times New Roman" w:cs="Times New Roman"/>
          <w:sz w:val="20"/>
          <w:szCs w:val="20"/>
          <w:lang w:val="ru-RU"/>
        </w:rPr>
        <w:t>предоставленных</w:t>
      </w:r>
      <w:r w:rsidR="003262E0" w:rsidRPr="00E266C4">
        <w:rPr>
          <w:rFonts w:ascii="Times New Roman" w:hAnsi="Times New Roman" w:cs="Times New Roman"/>
          <w:sz w:val="20"/>
          <w:szCs w:val="20"/>
          <w:lang w:val="ru-RU"/>
        </w:rPr>
        <w:t xml:space="preserve"> услуг, предоставленный Организатором по окончании оказания услуг, в течение 5 рабочих дней после получения и направить его в адрес Организатора. В случае не подписания Акта сдачи-приемки предоставленных услуг Экспонентом в указанный срок и непредставления мотивированного отказа от его подписания в тот же срок, услуги считаются принятыми в полном объеме без оговорок и замечаний. Подписание Экспонентом Акта сдачи-приемки предоставленных услуг означает безусловное признание Экспонентом качества и количества оказанных услуг.</w:t>
      </w:r>
    </w:p>
    <w:p w:rsidR="00D46D0E" w:rsidRDefault="00D57F85" w:rsidP="00363DB4">
      <w:pPr>
        <w:pStyle w:val="af3"/>
        <w:numPr>
          <w:ilvl w:val="1"/>
          <w:numId w:val="22"/>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Exhibitor has the right:</w:t>
      </w:r>
    </w:p>
    <w:p w:rsidR="002158FC" w:rsidRPr="00E266C4" w:rsidRDefault="002158FC" w:rsidP="002158FC">
      <w:pPr>
        <w:pStyle w:val="af3"/>
        <w:jc w:val="both"/>
        <w:rPr>
          <w:rFonts w:ascii="Times New Roman" w:hAnsi="Times New Roman" w:cs="Times New Roman"/>
          <w:sz w:val="20"/>
          <w:szCs w:val="20"/>
          <w:lang w:val="ru-RU"/>
        </w:rPr>
      </w:pPr>
      <w:r w:rsidRPr="002158FC">
        <w:rPr>
          <w:rFonts w:ascii="Times New Roman" w:hAnsi="Times New Roman" w:cs="Times New Roman"/>
          <w:sz w:val="20"/>
          <w:szCs w:val="20"/>
          <w:lang w:val="ru-RU"/>
        </w:rPr>
        <w:t>3.</w:t>
      </w:r>
      <w:r>
        <w:rPr>
          <w:rFonts w:ascii="Times New Roman" w:hAnsi="Times New Roman" w:cs="Times New Roman"/>
          <w:sz w:val="20"/>
          <w:szCs w:val="20"/>
          <w:lang w:val="ru-RU"/>
        </w:rPr>
        <w:t xml:space="preserve">4. </w:t>
      </w:r>
      <w:r>
        <w:rPr>
          <w:rFonts w:ascii="Times New Roman" w:hAnsi="Times New Roman" w:cs="Times New Roman"/>
          <w:sz w:val="20"/>
          <w:szCs w:val="20"/>
          <w:lang w:val="ru-RU"/>
        </w:rPr>
        <w:tab/>
      </w:r>
      <w:r w:rsidRPr="00E266C4">
        <w:rPr>
          <w:rFonts w:ascii="Times New Roman" w:hAnsi="Times New Roman" w:cs="Times New Roman"/>
          <w:sz w:val="20"/>
          <w:szCs w:val="20"/>
          <w:lang w:val="ru-RU"/>
        </w:rPr>
        <w:t>Экспонент имеет право:</w:t>
      </w:r>
    </w:p>
    <w:p w:rsidR="002158FC" w:rsidRPr="00E266C4" w:rsidRDefault="002158FC" w:rsidP="002158FC">
      <w:pPr>
        <w:pStyle w:val="af3"/>
        <w:jc w:val="both"/>
        <w:rPr>
          <w:rFonts w:ascii="Times New Roman" w:hAnsi="Times New Roman" w:cs="Times New Roman"/>
          <w:sz w:val="20"/>
          <w:szCs w:val="20"/>
        </w:rPr>
      </w:pPr>
    </w:p>
    <w:p w:rsidR="00D46D0E" w:rsidRDefault="00D57F85" w:rsidP="00363DB4">
      <w:pPr>
        <w:pStyle w:val="af3"/>
        <w:numPr>
          <w:ilvl w:val="2"/>
          <w:numId w:val="22"/>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lastRenderedPageBreak/>
        <w:t>To carry out promotional events only on the area of his stand and only about the activities of the company represented at the Exhibition.</w:t>
      </w:r>
    </w:p>
    <w:p w:rsidR="002158FC" w:rsidRPr="002158FC" w:rsidRDefault="002158FC" w:rsidP="002158FC">
      <w:pPr>
        <w:pStyle w:val="af3"/>
        <w:jc w:val="both"/>
        <w:rPr>
          <w:rFonts w:ascii="Times New Roman" w:hAnsi="Times New Roman" w:cs="Times New Roman"/>
          <w:sz w:val="20"/>
          <w:szCs w:val="20"/>
          <w:lang w:val="ru-RU"/>
        </w:rPr>
      </w:pPr>
      <w:r w:rsidRPr="002158FC">
        <w:rPr>
          <w:rFonts w:ascii="Times New Roman" w:hAnsi="Times New Roman" w:cs="Times New Roman"/>
          <w:sz w:val="20"/>
          <w:szCs w:val="20"/>
          <w:lang w:val="ru-RU"/>
        </w:rPr>
        <w:t>3.</w:t>
      </w:r>
      <w:r>
        <w:rPr>
          <w:rFonts w:ascii="Times New Roman" w:hAnsi="Times New Roman" w:cs="Times New Roman"/>
          <w:sz w:val="20"/>
          <w:szCs w:val="20"/>
          <w:lang w:val="ru-RU"/>
        </w:rPr>
        <w:t>4.1.</w:t>
      </w:r>
      <w:r>
        <w:rPr>
          <w:rFonts w:ascii="Times New Roman" w:hAnsi="Times New Roman" w:cs="Times New Roman"/>
          <w:sz w:val="20"/>
          <w:szCs w:val="20"/>
          <w:lang w:val="ru-RU"/>
        </w:rPr>
        <w:tab/>
      </w:r>
      <w:r w:rsidRPr="00E266C4">
        <w:rPr>
          <w:rFonts w:ascii="Times New Roman" w:hAnsi="Times New Roman" w:cs="Times New Roman"/>
          <w:sz w:val="20"/>
          <w:szCs w:val="20"/>
          <w:lang w:val="ru-RU"/>
        </w:rPr>
        <w:t xml:space="preserve">Проводить рекламные мероприятия только на площади своего стенда и только о деятельности представляемого на выставке предприятия. </w:t>
      </w:r>
    </w:p>
    <w:p w:rsidR="002158FC" w:rsidRPr="002158FC" w:rsidRDefault="00D57F85" w:rsidP="002158FC">
      <w:pPr>
        <w:pStyle w:val="af3"/>
        <w:numPr>
          <w:ilvl w:val="2"/>
          <w:numId w:val="22"/>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To sell goods at the Exhibition in accordance with the Trade Rules, subject to the availability of documents stipulated by the current legislation of the Republic of Belarus. These documents </w:t>
      </w:r>
      <w:proofErr w:type="gramStart"/>
      <w:r w:rsidRPr="00E266C4">
        <w:rPr>
          <w:rFonts w:ascii="Times New Roman" w:hAnsi="Times New Roman" w:cs="Times New Roman"/>
          <w:sz w:val="20"/>
          <w:szCs w:val="20"/>
        </w:rPr>
        <w:t>are kept</w:t>
      </w:r>
      <w:proofErr w:type="gramEnd"/>
      <w:r w:rsidRPr="00E266C4">
        <w:rPr>
          <w:rFonts w:ascii="Times New Roman" w:hAnsi="Times New Roman" w:cs="Times New Roman"/>
          <w:sz w:val="20"/>
          <w:szCs w:val="20"/>
        </w:rPr>
        <w:t xml:space="preserve"> by the Exhibitor during the entire period of the Exhibition and are presented upon request.</w:t>
      </w:r>
    </w:p>
    <w:p w:rsidR="00961088" w:rsidRPr="00E266C4" w:rsidRDefault="002158FC" w:rsidP="002158FC">
      <w:pPr>
        <w:pStyle w:val="af3"/>
        <w:jc w:val="both"/>
        <w:rPr>
          <w:rFonts w:ascii="Times New Roman" w:hAnsi="Times New Roman" w:cs="Times New Roman"/>
          <w:sz w:val="20"/>
          <w:szCs w:val="20"/>
          <w:lang w:val="ru-RU"/>
        </w:rPr>
      </w:pPr>
      <w:r w:rsidRPr="002158FC">
        <w:rPr>
          <w:rFonts w:ascii="Times New Roman" w:hAnsi="Times New Roman" w:cs="Times New Roman"/>
          <w:sz w:val="20"/>
          <w:szCs w:val="20"/>
          <w:lang w:val="ru-RU"/>
        </w:rPr>
        <w:t>3.</w:t>
      </w:r>
      <w:r>
        <w:rPr>
          <w:rFonts w:ascii="Times New Roman" w:hAnsi="Times New Roman" w:cs="Times New Roman"/>
          <w:sz w:val="20"/>
          <w:szCs w:val="20"/>
          <w:lang w:val="ru-RU"/>
        </w:rPr>
        <w:t>4.2.</w:t>
      </w:r>
      <w:r>
        <w:rPr>
          <w:rFonts w:ascii="Times New Roman" w:hAnsi="Times New Roman" w:cs="Times New Roman"/>
          <w:sz w:val="20"/>
          <w:szCs w:val="20"/>
          <w:lang w:val="ru-RU"/>
        </w:rPr>
        <w:tab/>
      </w:r>
      <w:r w:rsidR="00961088" w:rsidRPr="00E266C4">
        <w:rPr>
          <w:rFonts w:ascii="Times New Roman" w:hAnsi="Times New Roman" w:cs="Times New Roman"/>
          <w:sz w:val="20"/>
          <w:szCs w:val="20"/>
          <w:lang w:val="ru-RU"/>
        </w:rPr>
        <w:t>Осуществлять продажу товаров на выставке в соответствии с Правилами торговли, при наличии документов, предусмотренных действующим законодательством Республики Беларусь. Данные документы хранятся у Экспонента в течение всего времени работы выставки и предъявляются по первому требованию.</w:t>
      </w:r>
    </w:p>
    <w:p w:rsidR="00D46D0E" w:rsidRPr="00E266C4" w:rsidRDefault="00D57F85" w:rsidP="00363DB4">
      <w:pPr>
        <w:pStyle w:val="af3"/>
        <w:numPr>
          <w:ilvl w:val="1"/>
          <w:numId w:val="22"/>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Parties undertake to comply with the legislation on personal data protection.</w:t>
      </w:r>
    </w:p>
    <w:p w:rsidR="00961088" w:rsidRPr="00E266C4" w:rsidRDefault="002158FC" w:rsidP="002158FC">
      <w:pPr>
        <w:pStyle w:val="af3"/>
        <w:jc w:val="both"/>
        <w:rPr>
          <w:rFonts w:ascii="Times New Roman" w:hAnsi="Times New Roman" w:cs="Times New Roman"/>
          <w:sz w:val="20"/>
          <w:szCs w:val="20"/>
          <w:lang w:val="ru-RU"/>
        </w:rPr>
      </w:pPr>
      <w:r w:rsidRPr="002158FC">
        <w:rPr>
          <w:rFonts w:ascii="Times New Roman" w:hAnsi="Times New Roman" w:cs="Times New Roman"/>
          <w:sz w:val="20"/>
          <w:szCs w:val="20"/>
          <w:lang w:val="ru-RU"/>
        </w:rPr>
        <w:t>3.</w:t>
      </w:r>
      <w:r>
        <w:rPr>
          <w:rFonts w:ascii="Times New Roman" w:hAnsi="Times New Roman" w:cs="Times New Roman"/>
          <w:sz w:val="20"/>
          <w:szCs w:val="20"/>
          <w:lang w:val="ru-RU"/>
        </w:rPr>
        <w:t>5.</w:t>
      </w:r>
      <w:r>
        <w:rPr>
          <w:rFonts w:ascii="Times New Roman" w:hAnsi="Times New Roman" w:cs="Times New Roman"/>
          <w:sz w:val="20"/>
          <w:szCs w:val="20"/>
          <w:lang w:val="ru-RU"/>
        </w:rPr>
        <w:tab/>
      </w:r>
      <w:r w:rsidR="00961088" w:rsidRPr="00E266C4">
        <w:rPr>
          <w:rFonts w:ascii="Times New Roman" w:hAnsi="Times New Roman" w:cs="Times New Roman"/>
          <w:sz w:val="20"/>
          <w:szCs w:val="20"/>
          <w:lang w:val="ru-RU"/>
        </w:rPr>
        <w:t>Стороны обязуются соблюдать законодательство о защите персональных данных.</w:t>
      </w:r>
    </w:p>
    <w:p w:rsidR="00961088" w:rsidRPr="00E266C4" w:rsidRDefault="00961088" w:rsidP="00961088">
      <w:pPr>
        <w:pStyle w:val="af3"/>
        <w:jc w:val="both"/>
        <w:rPr>
          <w:rFonts w:ascii="Times New Roman" w:hAnsi="Times New Roman" w:cs="Times New Roman"/>
          <w:sz w:val="20"/>
          <w:szCs w:val="20"/>
          <w:lang w:val="ru-RU"/>
        </w:rPr>
      </w:pPr>
    </w:p>
    <w:p w:rsidR="00D46D0E" w:rsidRPr="00E266C4" w:rsidRDefault="00D57F85" w:rsidP="00363DB4">
      <w:pPr>
        <w:pStyle w:val="af3"/>
        <w:numPr>
          <w:ilvl w:val="0"/>
          <w:numId w:val="22"/>
        </w:numPr>
        <w:ind w:left="0" w:firstLine="0"/>
        <w:jc w:val="both"/>
        <w:rPr>
          <w:rFonts w:ascii="Times New Roman" w:hAnsi="Times New Roman" w:cs="Times New Roman"/>
          <w:b/>
          <w:sz w:val="20"/>
          <w:szCs w:val="20"/>
          <w:lang w:val="ru-RU"/>
        </w:rPr>
      </w:pPr>
      <w:r w:rsidRPr="00E266C4">
        <w:rPr>
          <w:rFonts w:ascii="Times New Roman" w:hAnsi="Times New Roman" w:cs="Times New Roman"/>
          <w:b/>
          <w:sz w:val="20"/>
          <w:szCs w:val="20"/>
        </w:rPr>
        <w:t>LIABILITY OF THE PARTIES</w:t>
      </w:r>
    </w:p>
    <w:p w:rsidR="00F24CBC" w:rsidRPr="00E266C4" w:rsidRDefault="00F24CBC" w:rsidP="00F24CBC">
      <w:pPr>
        <w:pStyle w:val="af3"/>
        <w:jc w:val="both"/>
        <w:rPr>
          <w:rFonts w:ascii="Times New Roman" w:hAnsi="Times New Roman" w:cs="Times New Roman"/>
          <w:b/>
          <w:sz w:val="20"/>
          <w:szCs w:val="20"/>
          <w:lang w:val="ru-RU"/>
        </w:rPr>
      </w:pPr>
      <w:r w:rsidRPr="00E266C4">
        <w:rPr>
          <w:rFonts w:ascii="Times New Roman" w:hAnsi="Times New Roman" w:cs="Times New Roman"/>
          <w:b/>
          <w:sz w:val="20"/>
          <w:szCs w:val="20"/>
          <w:lang w:val="ru-RU"/>
        </w:rPr>
        <w:t xml:space="preserve">4.         </w:t>
      </w:r>
      <w:r w:rsidR="007200BF" w:rsidRPr="00E266C4">
        <w:rPr>
          <w:rFonts w:ascii="Times New Roman" w:hAnsi="Times New Roman" w:cs="Times New Roman"/>
          <w:b/>
          <w:sz w:val="20"/>
          <w:szCs w:val="20"/>
          <w:lang w:val="ru-RU"/>
        </w:rPr>
        <w:t xml:space="preserve"> </w:t>
      </w:r>
      <w:r w:rsidR="002158FC">
        <w:rPr>
          <w:rFonts w:ascii="Times New Roman" w:hAnsi="Times New Roman" w:cs="Times New Roman"/>
          <w:b/>
          <w:sz w:val="20"/>
          <w:szCs w:val="20"/>
          <w:lang w:val="ru-RU"/>
        </w:rPr>
        <w:t xml:space="preserve"> </w:t>
      </w:r>
      <w:r w:rsidRPr="00E266C4">
        <w:rPr>
          <w:rFonts w:ascii="Times New Roman" w:hAnsi="Times New Roman" w:cs="Times New Roman"/>
          <w:b/>
          <w:sz w:val="20"/>
          <w:szCs w:val="20"/>
          <w:lang w:val="ru-RU"/>
        </w:rPr>
        <w:t>ОТВЕТСТВЕННОСТЬ СТОРОН</w:t>
      </w:r>
    </w:p>
    <w:p w:rsidR="00D46D0E" w:rsidRPr="00E266C4" w:rsidRDefault="002158FC" w:rsidP="002158FC">
      <w:pPr>
        <w:pStyle w:val="af3"/>
        <w:jc w:val="both"/>
        <w:rPr>
          <w:rFonts w:ascii="Times New Roman" w:hAnsi="Times New Roman" w:cs="Times New Roman"/>
          <w:sz w:val="20"/>
          <w:szCs w:val="20"/>
        </w:rPr>
      </w:pPr>
      <w:r w:rsidRPr="002158FC">
        <w:rPr>
          <w:rFonts w:ascii="Times New Roman" w:hAnsi="Times New Roman" w:cs="Times New Roman"/>
          <w:sz w:val="20"/>
          <w:szCs w:val="20"/>
        </w:rPr>
        <w:t xml:space="preserve">4.1. </w:t>
      </w:r>
      <w:r>
        <w:rPr>
          <w:rFonts w:ascii="Times New Roman" w:hAnsi="Times New Roman" w:cs="Times New Roman"/>
          <w:sz w:val="20"/>
          <w:szCs w:val="20"/>
        </w:rPr>
        <w:tab/>
      </w:r>
      <w:r w:rsidR="00D57F85" w:rsidRPr="00E266C4">
        <w:rPr>
          <w:rFonts w:ascii="Times New Roman" w:hAnsi="Times New Roman" w:cs="Times New Roman"/>
          <w:sz w:val="20"/>
          <w:szCs w:val="20"/>
        </w:rPr>
        <w:t xml:space="preserve">The </w:t>
      </w:r>
      <w:proofErr w:type="spellStart"/>
      <w:r w:rsidR="00D57F85" w:rsidRPr="00E266C4">
        <w:rPr>
          <w:rFonts w:ascii="Times New Roman" w:hAnsi="Times New Roman" w:cs="Times New Roman"/>
          <w:sz w:val="20"/>
          <w:szCs w:val="20"/>
        </w:rPr>
        <w:t>Organiser</w:t>
      </w:r>
      <w:proofErr w:type="spellEnd"/>
      <w:r w:rsidR="00D57F85" w:rsidRPr="00E266C4">
        <w:rPr>
          <w:rFonts w:ascii="Times New Roman" w:hAnsi="Times New Roman" w:cs="Times New Roman"/>
          <w:sz w:val="20"/>
          <w:szCs w:val="20"/>
        </w:rPr>
        <w:t xml:space="preserve"> is responsible for the quality of the work and services provided. The </w:t>
      </w:r>
      <w:proofErr w:type="spellStart"/>
      <w:r w:rsidR="00D57F85" w:rsidRPr="00E266C4">
        <w:rPr>
          <w:rFonts w:ascii="Times New Roman" w:hAnsi="Times New Roman" w:cs="Times New Roman"/>
          <w:sz w:val="20"/>
          <w:szCs w:val="20"/>
        </w:rPr>
        <w:t>Organiser</w:t>
      </w:r>
      <w:proofErr w:type="spellEnd"/>
      <w:r w:rsidR="00D57F85" w:rsidRPr="00E266C4">
        <w:rPr>
          <w:rFonts w:ascii="Times New Roman" w:hAnsi="Times New Roman" w:cs="Times New Roman"/>
          <w:sz w:val="20"/>
          <w:szCs w:val="20"/>
        </w:rPr>
        <w:t xml:space="preserve"> provides round-the-clock general security of the Exhibitor Center, without providing individual protection of the stand.</w:t>
      </w:r>
    </w:p>
    <w:p w:rsidR="004F45B5" w:rsidRPr="00E266C4" w:rsidRDefault="004F45B5" w:rsidP="004F45B5">
      <w:pPr>
        <w:pStyle w:val="af3"/>
        <w:jc w:val="both"/>
        <w:rPr>
          <w:rFonts w:ascii="Times New Roman" w:hAnsi="Times New Roman" w:cs="Times New Roman"/>
          <w:sz w:val="20"/>
          <w:szCs w:val="20"/>
          <w:lang w:val="ru-RU"/>
        </w:rPr>
      </w:pPr>
      <w:r w:rsidRPr="002158FC">
        <w:rPr>
          <w:rFonts w:ascii="Times New Roman" w:hAnsi="Times New Roman" w:cs="Times New Roman"/>
          <w:sz w:val="20"/>
          <w:szCs w:val="20"/>
          <w:lang w:val="ru-RU"/>
        </w:rPr>
        <w:t>4.1.</w:t>
      </w:r>
      <w:r w:rsidR="002158FC" w:rsidRPr="002158FC">
        <w:rPr>
          <w:rFonts w:ascii="Times New Roman" w:hAnsi="Times New Roman" w:cs="Times New Roman"/>
          <w:sz w:val="20"/>
          <w:szCs w:val="20"/>
          <w:lang w:val="ru-RU"/>
        </w:rPr>
        <w:tab/>
      </w:r>
      <w:r w:rsidRPr="00E266C4">
        <w:rPr>
          <w:rFonts w:ascii="Times New Roman" w:hAnsi="Times New Roman" w:cs="Times New Roman"/>
          <w:sz w:val="20"/>
          <w:szCs w:val="20"/>
          <w:lang w:val="ru-RU"/>
        </w:rPr>
        <w:t>Организатор</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несет</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ответственность</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за</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качество</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предоставленных</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работ</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и</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услуг</w:t>
      </w:r>
      <w:r w:rsidRPr="002158FC">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Организатор</w:t>
      </w:r>
      <w:r w:rsidRPr="002158FC">
        <w:rPr>
          <w:rFonts w:ascii="Times New Roman" w:hAnsi="Times New Roman" w:cs="Times New Roman"/>
          <w:sz w:val="20"/>
          <w:szCs w:val="20"/>
        </w:rPr>
        <w:t xml:space="preserve"> </w:t>
      </w:r>
      <w:r w:rsidRPr="00E266C4">
        <w:rPr>
          <w:rFonts w:ascii="Times New Roman" w:hAnsi="Times New Roman" w:cs="Times New Roman"/>
          <w:sz w:val="20"/>
          <w:szCs w:val="20"/>
          <w:lang w:val="ru-RU"/>
        </w:rPr>
        <w:t>обеспечивает</w:t>
      </w:r>
      <w:r w:rsidRPr="002158FC">
        <w:rPr>
          <w:rFonts w:ascii="Times New Roman" w:hAnsi="Times New Roman" w:cs="Times New Roman"/>
          <w:sz w:val="20"/>
          <w:szCs w:val="20"/>
        </w:rPr>
        <w:t xml:space="preserve"> </w:t>
      </w:r>
      <w:r w:rsidRPr="00E266C4">
        <w:rPr>
          <w:rFonts w:ascii="Times New Roman" w:hAnsi="Times New Roman" w:cs="Times New Roman"/>
          <w:sz w:val="20"/>
          <w:szCs w:val="20"/>
          <w:lang w:val="ru-RU"/>
        </w:rPr>
        <w:t>круглосуточную общую охрану павильона, не осуществляя при этом индивидуальную охрану стенда.</w:t>
      </w:r>
    </w:p>
    <w:p w:rsidR="00D46D0E" w:rsidRPr="00E266C4" w:rsidRDefault="002158FC" w:rsidP="002158FC">
      <w:pPr>
        <w:pStyle w:val="af3"/>
        <w:jc w:val="both"/>
        <w:rPr>
          <w:rFonts w:ascii="Times New Roman" w:hAnsi="Times New Roman" w:cs="Times New Roman"/>
          <w:sz w:val="20"/>
          <w:szCs w:val="20"/>
        </w:rPr>
      </w:pPr>
      <w:r w:rsidRPr="002158FC">
        <w:rPr>
          <w:rFonts w:ascii="Times New Roman" w:hAnsi="Times New Roman" w:cs="Times New Roman"/>
          <w:sz w:val="20"/>
          <w:szCs w:val="20"/>
        </w:rPr>
        <w:t xml:space="preserve">4.2. </w:t>
      </w:r>
      <w:r>
        <w:rPr>
          <w:rFonts w:ascii="Times New Roman" w:hAnsi="Times New Roman" w:cs="Times New Roman"/>
          <w:sz w:val="20"/>
          <w:szCs w:val="20"/>
        </w:rPr>
        <w:tab/>
      </w:r>
      <w:r w:rsidR="00D57F85" w:rsidRPr="00E266C4">
        <w:rPr>
          <w:rFonts w:ascii="Times New Roman" w:hAnsi="Times New Roman" w:cs="Times New Roman"/>
          <w:sz w:val="20"/>
          <w:szCs w:val="20"/>
        </w:rPr>
        <w:t xml:space="preserve">The </w:t>
      </w:r>
      <w:proofErr w:type="spellStart"/>
      <w:r w:rsidR="00D57F85" w:rsidRPr="00E266C4">
        <w:rPr>
          <w:rFonts w:ascii="Times New Roman" w:hAnsi="Times New Roman" w:cs="Times New Roman"/>
          <w:sz w:val="20"/>
          <w:szCs w:val="20"/>
        </w:rPr>
        <w:t>Organiser</w:t>
      </w:r>
      <w:proofErr w:type="spellEnd"/>
      <w:r w:rsidR="00D57F85" w:rsidRPr="00E266C4">
        <w:rPr>
          <w:rFonts w:ascii="Times New Roman" w:hAnsi="Times New Roman" w:cs="Times New Roman"/>
          <w:sz w:val="20"/>
          <w:szCs w:val="20"/>
        </w:rPr>
        <w:t xml:space="preserve"> is not responsible for damage caused to the Exhibitor by third parties during the Exhibition.</w:t>
      </w:r>
    </w:p>
    <w:p w:rsidR="004F45B5" w:rsidRPr="00E266C4" w:rsidRDefault="004F45B5" w:rsidP="009F71CB">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4.2.</w:t>
      </w:r>
      <w:r w:rsidR="002158FC" w:rsidRPr="002158FC">
        <w:rPr>
          <w:rFonts w:ascii="Times New Roman" w:hAnsi="Times New Roman" w:cs="Times New Roman"/>
          <w:sz w:val="20"/>
          <w:szCs w:val="20"/>
          <w:lang w:val="ru-RU"/>
        </w:rPr>
        <w:tab/>
      </w:r>
      <w:r w:rsidRPr="00E266C4">
        <w:rPr>
          <w:rFonts w:ascii="Times New Roman" w:hAnsi="Times New Roman" w:cs="Times New Roman"/>
          <w:sz w:val="20"/>
          <w:szCs w:val="20"/>
          <w:lang w:val="ru-RU"/>
        </w:rPr>
        <w:t>Организатор не несёт ответственность за повреждения или ущерб, причинённый Экспоненту третьими лицами во время работы Выставки</w:t>
      </w:r>
    </w:p>
    <w:p w:rsidR="00D46D0E" w:rsidRDefault="002158FC" w:rsidP="002158FC">
      <w:pPr>
        <w:pStyle w:val="af3"/>
        <w:jc w:val="both"/>
        <w:rPr>
          <w:rFonts w:ascii="Times New Roman" w:hAnsi="Times New Roman" w:cs="Times New Roman"/>
          <w:sz w:val="20"/>
          <w:szCs w:val="20"/>
        </w:rPr>
      </w:pPr>
      <w:r w:rsidRPr="002158FC">
        <w:rPr>
          <w:rFonts w:ascii="Times New Roman" w:hAnsi="Times New Roman" w:cs="Times New Roman"/>
          <w:sz w:val="20"/>
          <w:szCs w:val="20"/>
        </w:rPr>
        <w:t xml:space="preserve">4.3 </w:t>
      </w:r>
      <w:r w:rsidRPr="002158FC">
        <w:rPr>
          <w:rFonts w:ascii="Times New Roman" w:hAnsi="Times New Roman" w:cs="Times New Roman"/>
          <w:sz w:val="20"/>
          <w:szCs w:val="20"/>
        </w:rPr>
        <w:tab/>
      </w:r>
      <w:r w:rsidR="00D57F85" w:rsidRPr="00E266C4">
        <w:rPr>
          <w:rFonts w:ascii="Times New Roman" w:hAnsi="Times New Roman" w:cs="Times New Roman"/>
          <w:sz w:val="20"/>
          <w:szCs w:val="20"/>
        </w:rPr>
        <w:t xml:space="preserve">The Exhibitor is responsible </w:t>
      </w:r>
      <w:proofErr w:type="gramStart"/>
      <w:r w:rsidR="00D57F85" w:rsidRPr="00E266C4">
        <w:rPr>
          <w:rFonts w:ascii="Times New Roman" w:hAnsi="Times New Roman" w:cs="Times New Roman"/>
          <w:sz w:val="20"/>
          <w:szCs w:val="20"/>
        </w:rPr>
        <w:t>for</w:t>
      </w:r>
      <w:proofErr w:type="gramEnd"/>
      <w:r w:rsidR="00D57F85" w:rsidRPr="00E266C4">
        <w:rPr>
          <w:rFonts w:ascii="Times New Roman" w:hAnsi="Times New Roman" w:cs="Times New Roman"/>
          <w:sz w:val="20"/>
          <w:szCs w:val="20"/>
        </w:rPr>
        <w:t>:</w:t>
      </w:r>
    </w:p>
    <w:p w:rsidR="002158FC" w:rsidRPr="00E266C4" w:rsidRDefault="002158FC" w:rsidP="002158FC">
      <w:pPr>
        <w:pStyle w:val="af3"/>
        <w:jc w:val="both"/>
        <w:rPr>
          <w:rFonts w:ascii="Times New Roman" w:hAnsi="Times New Roman" w:cs="Times New Roman"/>
          <w:sz w:val="20"/>
          <w:szCs w:val="20"/>
        </w:rPr>
      </w:pPr>
      <w:r w:rsidRPr="002158FC">
        <w:rPr>
          <w:rFonts w:ascii="Times New Roman" w:hAnsi="Times New Roman" w:cs="Times New Roman"/>
          <w:sz w:val="20"/>
          <w:szCs w:val="20"/>
        </w:rPr>
        <w:t>4.3.</w:t>
      </w:r>
      <w:r>
        <w:rPr>
          <w:rFonts w:ascii="Times New Roman" w:hAnsi="Times New Roman" w:cs="Times New Roman"/>
          <w:sz w:val="20"/>
          <w:szCs w:val="20"/>
        </w:rPr>
        <w:tab/>
      </w:r>
      <w:r w:rsidRPr="00E266C4">
        <w:rPr>
          <w:rFonts w:ascii="Times New Roman" w:hAnsi="Times New Roman" w:cs="Times New Roman"/>
          <w:sz w:val="20"/>
          <w:szCs w:val="20"/>
          <w:lang w:val="ru-RU"/>
        </w:rPr>
        <w:t>Экспонент</w:t>
      </w:r>
      <w:r w:rsidRPr="002158FC">
        <w:rPr>
          <w:rFonts w:ascii="Times New Roman" w:hAnsi="Times New Roman" w:cs="Times New Roman"/>
          <w:sz w:val="20"/>
          <w:szCs w:val="20"/>
        </w:rPr>
        <w:t xml:space="preserve"> </w:t>
      </w:r>
      <w:r w:rsidRPr="00E266C4">
        <w:rPr>
          <w:rFonts w:ascii="Times New Roman" w:hAnsi="Times New Roman" w:cs="Times New Roman"/>
          <w:sz w:val="20"/>
          <w:szCs w:val="20"/>
          <w:lang w:val="ru-RU"/>
        </w:rPr>
        <w:t>несет</w:t>
      </w:r>
      <w:r w:rsidRPr="002158FC">
        <w:rPr>
          <w:rFonts w:ascii="Times New Roman" w:hAnsi="Times New Roman" w:cs="Times New Roman"/>
          <w:sz w:val="20"/>
          <w:szCs w:val="20"/>
        </w:rPr>
        <w:t xml:space="preserve"> </w:t>
      </w:r>
      <w:r w:rsidRPr="00E266C4">
        <w:rPr>
          <w:rFonts w:ascii="Times New Roman" w:hAnsi="Times New Roman" w:cs="Times New Roman"/>
          <w:sz w:val="20"/>
          <w:szCs w:val="20"/>
          <w:lang w:val="ru-RU"/>
        </w:rPr>
        <w:t>ответственность</w:t>
      </w:r>
      <w:r w:rsidRPr="002158FC">
        <w:rPr>
          <w:rFonts w:ascii="Times New Roman" w:hAnsi="Times New Roman" w:cs="Times New Roman"/>
          <w:sz w:val="20"/>
          <w:szCs w:val="20"/>
        </w:rPr>
        <w:t>:</w:t>
      </w:r>
    </w:p>
    <w:p w:rsidR="00D46D0E" w:rsidRDefault="002158FC" w:rsidP="002158FC">
      <w:pPr>
        <w:pStyle w:val="af3"/>
        <w:jc w:val="both"/>
        <w:rPr>
          <w:rFonts w:ascii="Times New Roman" w:hAnsi="Times New Roman" w:cs="Times New Roman"/>
          <w:sz w:val="20"/>
          <w:szCs w:val="20"/>
        </w:rPr>
      </w:pPr>
      <w:r w:rsidRPr="002158FC">
        <w:rPr>
          <w:rFonts w:ascii="Times New Roman" w:hAnsi="Times New Roman" w:cs="Times New Roman"/>
          <w:sz w:val="20"/>
          <w:szCs w:val="20"/>
        </w:rPr>
        <w:t>4.</w:t>
      </w:r>
      <w:r>
        <w:rPr>
          <w:rFonts w:ascii="Times New Roman" w:hAnsi="Times New Roman" w:cs="Times New Roman"/>
          <w:sz w:val="20"/>
          <w:szCs w:val="20"/>
        </w:rPr>
        <w:t xml:space="preserve">3.1. </w:t>
      </w:r>
      <w:r>
        <w:rPr>
          <w:rFonts w:ascii="Times New Roman" w:hAnsi="Times New Roman" w:cs="Times New Roman"/>
          <w:sz w:val="20"/>
          <w:szCs w:val="20"/>
        </w:rPr>
        <w:tab/>
      </w:r>
      <w:r w:rsidR="00D57F85" w:rsidRPr="00E266C4">
        <w:rPr>
          <w:rFonts w:ascii="Times New Roman" w:hAnsi="Times New Roman" w:cs="Times New Roman"/>
          <w:sz w:val="20"/>
          <w:szCs w:val="20"/>
        </w:rPr>
        <w:t xml:space="preserve">Compliance with the requirements on labor protection and safety legislation, sanitary rules, fire and electrical safety rules in the provided areas during the preparation and operation of the Exhibition. It </w:t>
      </w:r>
      <w:proofErr w:type="gramStart"/>
      <w:r w:rsidR="00D57F85" w:rsidRPr="00E266C4">
        <w:rPr>
          <w:rFonts w:ascii="Times New Roman" w:hAnsi="Times New Roman" w:cs="Times New Roman"/>
          <w:sz w:val="20"/>
          <w:szCs w:val="20"/>
        </w:rPr>
        <w:t>is forbidden</w:t>
      </w:r>
      <w:proofErr w:type="gramEnd"/>
      <w:r w:rsidR="00D57F85" w:rsidRPr="00E266C4">
        <w:rPr>
          <w:rFonts w:ascii="Times New Roman" w:hAnsi="Times New Roman" w:cs="Times New Roman"/>
          <w:sz w:val="20"/>
          <w:szCs w:val="20"/>
        </w:rPr>
        <w:t xml:space="preserve"> to use an open flame on the territory of the Exhibition. Smoking </w:t>
      </w:r>
      <w:proofErr w:type="gramStart"/>
      <w:r w:rsidR="00D57F85" w:rsidRPr="00E266C4">
        <w:rPr>
          <w:rFonts w:ascii="Times New Roman" w:hAnsi="Times New Roman" w:cs="Times New Roman"/>
          <w:sz w:val="20"/>
          <w:szCs w:val="20"/>
        </w:rPr>
        <w:t>is allowed</w:t>
      </w:r>
      <w:proofErr w:type="gramEnd"/>
      <w:r w:rsidR="00D57F85" w:rsidRPr="00E266C4">
        <w:rPr>
          <w:rFonts w:ascii="Times New Roman" w:hAnsi="Times New Roman" w:cs="Times New Roman"/>
          <w:sz w:val="20"/>
          <w:szCs w:val="20"/>
        </w:rPr>
        <w:t xml:space="preserve"> only in smoking areas, including smoking electronic cigarettes and other devices. Loading and unloading operations performed by the Exhibitor </w:t>
      </w:r>
      <w:proofErr w:type="gramStart"/>
      <w:r w:rsidR="00D57F85" w:rsidRPr="00E266C4">
        <w:rPr>
          <w:rFonts w:ascii="Times New Roman" w:hAnsi="Times New Roman" w:cs="Times New Roman"/>
          <w:sz w:val="20"/>
          <w:szCs w:val="20"/>
        </w:rPr>
        <w:t>must be carried out</w:t>
      </w:r>
      <w:proofErr w:type="gramEnd"/>
      <w:r w:rsidR="00D57F85" w:rsidRPr="00E266C4">
        <w:rPr>
          <w:rFonts w:ascii="Times New Roman" w:hAnsi="Times New Roman" w:cs="Times New Roman"/>
          <w:sz w:val="20"/>
          <w:szCs w:val="20"/>
        </w:rPr>
        <w:t xml:space="preserve"> on technically sound equipment, under the direct supervision of the person responsible for the safe conduct of loading and unloading operations in accordance with labor protection regulations.</w:t>
      </w:r>
    </w:p>
    <w:p w:rsidR="002158FC" w:rsidRPr="00BE7283" w:rsidRDefault="00BE7283" w:rsidP="002158FC">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4.3.1.</w:t>
      </w:r>
      <w:r>
        <w:rPr>
          <w:rFonts w:ascii="Times New Roman" w:hAnsi="Times New Roman" w:cs="Times New Roman"/>
          <w:sz w:val="20"/>
          <w:szCs w:val="20"/>
        </w:rPr>
        <w:t xml:space="preserve"> </w:t>
      </w:r>
      <w:r>
        <w:rPr>
          <w:rFonts w:ascii="Times New Roman" w:hAnsi="Times New Roman" w:cs="Times New Roman"/>
          <w:sz w:val="20"/>
          <w:szCs w:val="20"/>
        </w:rPr>
        <w:tab/>
      </w:r>
      <w:r w:rsidRPr="00E266C4">
        <w:rPr>
          <w:rFonts w:ascii="Times New Roman" w:hAnsi="Times New Roman" w:cs="Times New Roman"/>
          <w:sz w:val="20"/>
          <w:szCs w:val="20"/>
          <w:lang w:val="ru-RU"/>
        </w:rPr>
        <w:t>За соблюдение требований законодательства по охране труда и технике безопасности, санитарных правил, правил пожарной и электробезопасности на предоставленных площадях. На территории Выставки запрещается пользоваться открытым огнем. Курение разрешено только в зонах для курения, в том числе и курение электронных сигарет и т.п. устройств. Погрузочно-разгрузочные работы, выполняемые экспонентом, должны производиться на технически исправном оборудовании, под непосредственным наблюдением лица, ответственного за безопасное проведение погрузочно-разгрузочных работ в соответствии с правилами по охране труда.</w:t>
      </w:r>
    </w:p>
    <w:p w:rsidR="00D46D0E" w:rsidRPr="00E266C4" w:rsidRDefault="00BE7283" w:rsidP="00BE7283">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rPr>
      </w:pPr>
      <w:r>
        <w:rPr>
          <w:rFonts w:ascii="Times New Roman" w:hAnsi="Times New Roman" w:cs="Times New Roman"/>
          <w:sz w:val="20"/>
          <w:szCs w:val="20"/>
          <w:lang w:val="ru-RU"/>
        </w:rPr>
        <w:t xml:space="preserve">4.3.2. </w:t>
      </w:r>
      <w:r>
        <w:rPr>
          <w:rFonts w:ascii="Times New Roman" w:hAnsi="Times New Roman" w:cs="Times New Roman"/>
          <w:sz w:val="20"/>
          <w:szCs w:val="20"/>
          <w:lang w:val="ru-RU"/>
        </w:rPr>
        <w:tab/>
      </w:r>
      <w:r w:rsidR="00D57F85" w:rsidRPr="00E266C4">
        <w:rPr>
          <w:rFonts w:ascii="Times New Roman" w:hAnsi="Times New Roman" w:cs="Times New Roman"/>
          <w:sz w:val="20"/>
          <w:szCs w:val="20"/>
        </w:rPr>
        <w:t xml:space="preserve">The Exhibitor or his representative (employee) is responsible for any damage caused to the </w:t>
      </w:r>
      <w:proofErr w:type="spellStart"/>
      <w:r w:rsidR="00D57F85" w:rsidRPr="00E266C4">
        <w:rPr>
          <w:rFonts w:ascii="Times New Roman" w:hAnsi="Times New Roman" w:cs="Times New Roman"/>
          <w:sz w:val="20"/>
          <w:szCs w:val="20"/>
        </w:rPr>
        <w:t>Organiser</w:t>
      </w:r>
      <w:proofErr w:type="spellEnd"/>
      <w:r w:rsidR="00D57F85" w:rsidRPr="00E266C4">
        <w:rPr>
          <w:rFonts w:ascii="Times New Roman" w:hAnsi="Times New Roman" w:cs="Times New Roman"/>
          <w:sz w:val="20"/>
          <w:szCs w:val="20"/>
        </w:rPr>
        <w:t xml:space="preserve"> and third parties during the installation, dismantling, and operation of the Exhibition, including damage to the Exhibition Center, adjacent territory, equipment, furniture, and equipment of the </w:t>
      </w:r>
      <w:proofErr w:type="spellStart"/>
      <w:r w:rsidR="00D57F85" w:rsidRPr="00E266C4">
        <w:rPr>
          <w:rFonts w:ascii="Times New Roman" w:hAnsi="Times New Roman" w:cs="Times New Roman"/>
          <w:sz w:val="20"/>
          <w:szCs w:val="20"/>
        </w:rPr>
        <w:t>organiser</w:t>
      </w:r>
      <w:proofErr w:type="spellEnd"/>
      <w:r w:rsidR="00D57F85" w:rsidRPr="00E266C4">
        <w:rPr>
          <w:rFonts w:ascii="Times New Roman" w:hAnsi="Times New Roman" w:cs="Times New Roman"/>
          <w:sz w:val="20"/>
          <w:szCs w:val="20"/>
        </w:rPr>
        <w:t xml:space="preserve"> (hereinafter referred to as property). In case of loss or damage of property, the Exhibitor is obliged to compensate the damage caused to the </w:t>
      </w:r>
      <w:proofErr w:type="spellStart"/>
      <w:r w:rsidR="00D57F85" w:rsidRPr="00E266C4">
        <w:rPr>
          <w:rFonts w:ascii="Times New Roman" w:hAnsi="Times New Roman" w:cs="Times New Roman"/>
          <w:sz w:val="20"/>
          <w:szCs w:val="20"/>
        </w:rPr>
        <w:t>Organiser's</w:t>
      </w:r>
      <w:proofErr w:type="spellEnd"/>
      <w:r w:rsidR="00D57F85" w:rsidRPr="00E266C4">
        <w:rPr>
          <w:rFonts w:ascii="Times New Roman" w:hAnsi="Times New Roman" w:cs="Times New Roman"/>
          <w:sz w:val="20"/>
          <w:szCs w:val="20"/>
        </w:rPr>
        <w:t xml:space="preserve"> property according to the Invoice, based on the Act of Violations Detected, within 5 (five) banking days from the date of the Invoice by the </w:t>
      </w:r>
      <w:proofErr w:type="spellStart"/>
      <w:r w:rsidR="00D57F85" w:rsidRPr="00E266C4">
        <w:rPr>
          <w:rFonts w:ascii="Times New Roman" w:hAnsi="Times New Roman" w:cs="Times New Roman"/>
          <w:sz w:val="20"/>
          <w:szCs w:val="20"/>
        </w:rPr>
        <w:t>Organiser</w:t>
      </w:r>
      <w:proofErr w:type="spellEnd"/>
      <w:r w:rsidR="00D57F85" w:rsidRPr="00E266C4">
        <w:rPr>
          <w:rFonts w:ascii="Times New Roman" w:hAnsi="Times New Roman" w:cs="Times New Roman"/>
          <w:sz w:val="20"/>
          <w:szCs w:val="20"/>
        </w:rPr>
        <w:t>.</w:t>
      </w:r>
    </w:p>
    <w:p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4.3.2.</w:t>
      </w:r>
      <w:r w:rsidR="00BE7283" w:rsidRPr="00BE7283">
        <w:rPr>
          <w:rFonts w:ascii="Times New Roman" w:hAnsi="Times New Roman" w:cs="Times New Roman"/>
          <w:sz w:val="20"/>
          <w:szCs w:val="20"/>
          <w:lang w:val="ru-RU"/>
        </w:rPr>
        <w:tab/>
      </w:r>
      <w:r w:rsidRPr="00E266C4">
        <w:rPr>
          <w:rFonts w:ascii="Times New Roman" w:hAnsi="Times New Roman" w:cs="Times New Roman"/>
          <w:sz w:val="20"/>
          <w:szCs w:val="20"/>
          <w:lang w:val="ru-RU"/>
        </w:rPr>
        <w:t>Экспонент или его представитель (работник) несет ответственность за ущерб, нанесенный Организатору и третьим лицам во время монтажа, демонтажа, работы выставки, включая повреждение выставочного павильона, прилегающей территории, оборудования, мебели, техники организатора (далее –имущество). В случае гибели или порчи имущества Экспонент обязан возместить ущерб, причиненный имуществу Организатора согласно выставленному счету, на основании Акта выявленных нарушений в течение 5 (пяти) банковских дней с момента выставления Организатором счета.</w:t>
      </w:r>
    </w:p>
    <w:p w:rsidR="00D46D0E" w:rsidRPr="00E266C4" w:rsidRDefault="00BE7283" w:rsidP="00BE7283">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rPr>
      </w:pPr>
      <w:proofErr w:type="gramStart"/>
      <w:r w:rsidRPr="00BE7283">
        <w:rPr>
          <w:rFonts w:ascii="Times New Roman" w:hAnsi="Times New Roman" w:cs="Times New Roman"/>
          <w:sz w:val="20"/>
          <w:szCs w:val="20"/>
        </w:rPr>
        <w:t xml:space="preserve">4.4. </w:t>
      </w:r>
      <w:r w:rsidRPr="00BE7283">
        <w:rPr>
          <w:rFonts w:ascii="Times New Roman" w:hAnsi="Times New Roman" w:cs="Times New Roman"/>
          <w:sz w:val="20"/>
          <w:szCs w:val="20"/>
        </w:rPr>
        <w:tab/>
      </w:r>
      <w:r w:rsidR="00D57F85" w:rsidRPr="00E266C4">
        <w:rPr>
          <w:rFonts w:ascii="Times New Roman" w:hAnsi="Times New Roman" w:cs="Times New Roman"/>
          <w:sz w:val="20"/>
          <w:szCs w:val="20"/>
        </w:rPr>
        <w:t>The Party is not responsible for non-fulfillment or improper fulfillment of the obligations under the Exhibitor Contract if it proves that their proper fulfillment has become impossible due to the extraordinary and unavoidable circumstances (force majeure) that arose after the conclusion of the Exhibition Contract: natural disasters (earthquakes, floods, hurricanes, etc.), accidents and catastrophes, epidemics, wars and military operations, civil unrest, strikes, terrorist acts, actions (decisions) of state and local authorities aimed at restricting supplies, free movement of goods and/or labor, closure of borders, etc.</w:t>
      </w:r>
      <w:proofErr w:type="gramEnd"/>
      <w:r w:rsidR="00D57F85" w:rsidRPr="00E266C4">
        <w:rPr>
          <w:rFonts w:ascii="Times New Roman" w:hAnsi="Times New Roman" w:cs="Times New Roman"/>
          <w:sz w:val="20"/>
          <w:szCs w:val="20"/>
        </w:rPr>
        <w:t xml:space="preserve"> In the event of these circumstances, the Party is obliged to notify the other Party within two (2) calendar days. A document issued by the Chamber of Commerce and Industry or an authorized state body of the country where the Party to the contract is located, for which it has become impossible to fulfill the obligation, is sufficient confirmation of the existence and duration of force majeure. Upon the occurrence of force majeure, the deadlines for fulfilling obligations under the contract </w:t>
      </w:r>
      <w:proofErr w:type="gramStart"/>
      <w:r w:rsidR="00D57F85" w:rsidRPr="00E266C4">
        <w:rPr>
          <w:rFonts w:ascii="Times New Roman" w:hAnsi="Times New Roman" w:cs="Times New Roman"/>
          <w:sz w:val="20"/>
          <w:szCs w:val="20"/>
        </w:rPr>
        <w:t>are postponed</w:t>
      </w:r>
      <w:proofErr w:type="gramEnd"/>
      <w:r w:rsidR="00D57F85" w:rsidRPr="00E266C4">
        <w:rPr>
          <w:rFonts w:ascii="Times New Roman" w:hAnsi="Times New Roman" w:cs="Times New Roman"/>
          <w:sz w:val="20"/>
          <w:szCs w:val="20"/>
        </w:rPr>
        <w:t xml:space="preserve"> in proportion to the time during which the force majeure was in effect.</w:t>
      </w:r>
    </w:p>
    <w:p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4.4.</w:t>
      </w:r>
      <w:r w:rsidR="00BE7283" w:rsidRPr="00BE7283">
        <w:rPr>
          <w:rFonts w:ascii="Times New Roman" w:hAnsi="Times New Roman" w:cs="Times New Roman"/>
          <w:sz w:val="20"/>
          <w:szCs w:val="20"/>
          <w:lang w:val="ru-RU"/>
        </w:rPr>
        <w:t xml:space="preserve"> </w:t>
      </w:r>
      <w:r w:rsidR="00BE7283">
        <w:rPr>
          <w:rFonts w:ascii="Times New Roman" w:hAnsi="Times New Roman" w:cs="Times New Roman"/>
          <w:sz w:val="20"/>
          <w:szCs w:val="20"/>
          <w:lang w:val="ru-RU"/>
        </w:rPr>
        <w:tab/>
      </w:r>
      <w:r w:rsidRPr="00E266C4">
        <w:rPr>
          <w:rFonts w:ascii="Times New Roman" w:hAnsi="Times New Roman" w:cs="Times New Roman"/>
          <w:sz w:val="20"/>
          <w:szCs w:val="20"/>
          <w:lang w:val="ru-RU"/>
        </w:rPr>
        <w:t>Сторона не несет ответственности за неисполнение или ненадлежащее исполнение обязательств по договору, если докажет,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(форс-мажор): стихийных бедствий (землетрясения, наводнения, ураганы и др.), аварий и катастроф, эпидемий, войн и военных действий, гражданских беспорядков, забастовок, террористических актов, действий (решений) государственных и местных органов власти, направленных на ограничение поставок, свободного перемещения товаров и/или рабочей силы, закрытие границ, т.п. В случае наступления этих обстоятельств Сторона обязана в течение 2 (двух) календарных дней уведомить об этом другую Сторону. Документ, выданный Торгово-промышленной палатой или уполномоченным государственным органом</w:t>
      </w:r>
      <w:r w:rsidRPr="00E266C4">
        <w:rPr>
          <w:rFonts w:ascii="Times New Roman" w:eastAsia="Times New Roman" w:hAnsi="Times New Roman" w:cs="Times New Roman"/>
          <w:color w:val="242424"/>
          <w:sz w:val="20"/>
          <w:szCs w:val="20"/>
          <w:shd w:val="clear" w:color="auto" w:fill="FFFFFF"/>
          <w:lang w:val="ru-RU" w:eastAsia="ru-RU"/>
        </w:rPr>
        <w:t xml:space="preserve"> </w:t>
      </w:r>
      <w:r w:rsidRPr="00E266C4">
        <w:rPr>
          <w:rFonts w:ascii="Times New Roman" w:hAnsi="Times New Roman" w:cs="Times New Roman"/>
          <w:sz w:val="20"/>
          <w:szCs w:val="20"/>
          <w:lang w:val="ru-RU"/>
        </w:rPr>
        <w:t>страны местонахождения стороны договора, для которой стало невозможным выполнение обязательства, является достаточным подтверждением наличия и продолжительности действия непреодолимой силы. При наступлении форс-мажора сроки исполнения обязательств по договору отодвигаются соразмерно времени, в течение которого действовал форс-мажор.</w:t>
      </w:r>
    </w:p>
    <w:p w:rsidR="00D46D0E" w:rsidRPr="00E266C4" w:rsidRDefault="00BE7283" w:rsidP="00BE7283">
      <w:pPr>
        <w:pStyle w:val="af3"/>
        <w:jc w:val="both"/>
        <w:rPr>
          <w:rFonts w:ascii="Times New Roman" w:hAnsi="Times New Roman" w:cs="Times New Roman"/>
          <w:sz w:val="20"/>
          <w:szCs w:val="20"/>
        </w:rPr>
      </w:pPr>
      <w:r w:rsidRPr="00BE7283">
        <w:rPr>
          <w:rFonts w:ascii="Times New Roman" w:hAnsi="Times New Roman" w:cs="Times New Roman"/>
          <w:sz w:val="20"/>
          <w:szCs w:val="20"/>
        </w:rPr>
        <w:lastRenderedPageBreak/>
        <w:t xml:space="preserve">4.5. </w:t>
      </w:r>
      <w:r>
        <w:rPr>
          <w:rFonts w:ascii="Times New Roman" w:hAnsi="Times New Roman" w:cs="Times New Roman"/>
          <w:sz w:val="20"/>
          <w:szCs w:val="20"/>
        </w:rPr>
        <w:tab/>
      </w:r>
      <w:r w:rsidR="00D57F85" w:rsidRPr="00E266C4">
        <w:rPr>
          <w:rFonts w:ascii="Times New Roman" w:hAnsi="Times New Roman" w:cs="Times New Roman"/>
          <w:sz w:val="20"/>
          <w:szCs w:val="20"/>
        </w:rPr>
        <w:t xml:space="preserve">The refusal to participate in the Exhibition </w:t>
      </w:r>
      <w:proofErr w:type="gramStart"/>
      <w:r w:rsidR="00D57F85" w:rsidRPr="00E266C4">
        <w:rPr>
          <w:rFonts w:ascii="Times New Roman" w:hAnsi="Times New Roman" w:cs="Times New Roman"/>
          <w:sz w:val="20"/>
          <w:szCs w:val="20"/>
        </w:rPr>
        <w:t>must be made</w:t>
      </w:r>
      <w:proofErr w:type="gramEnd"/>
      <w:r w:rsidR="00D57F85" w:rsidRPr="00E266C4">
        <w:rPr>
          <w:rFonts w:ascii="Times New Roman" w:hAnsi="Times New Roman" w:cs="Times New Roman"/>
          <w:sz w:val="20"/>
          <w:szCs w:val="20"/>
        </w:rPr>
        <w:t xml:space="preserve"> by the Exhibitor in writing form no later than 20 calendar days before the start of the installation of the Exhibition. In case of non-compliance with the specified condition, the registration fee paid to the </w:t>
      </w:r>
      <w:proofErr w:type="spellStart"/>
      <w:r w:rsidR="00D57F85" w:rsidRPr="00E266C4">
        <w:rPr>
          <w:rFonts w:ascii="Times New Roman" w:hAnsi="Times New Roman" w:cs="Times New Roman"/>
          <w:sz w:val="20"/>
          <w:szCs w:val="20"/>
        </w:rPr>
        <w:t>Organiser</w:t>
      </w:r>
      <w:proofErr w:type="spellEnd"/>
      <w:r w:rsidR="00D57F85" w:rsidRPr="00E266C4">
        <w:rPr>
          <w:rFonts w:ascii="Times New Roman" w:hAnsi="Times New Roman" w:cs="Times New Roman"/>
          <w:sz w:val="20"/>
          <w:szCs w:val="20"/>
        </w:rPr>
        <w:t xml:space="preserve">, as well as the cost of services provided on the bill, </w:t>
      </w:r>
      <w:proofErr w:type="gramStart"/>
      <w:r w:rsidR="00D57F85" w:rsidRPr="00E266C4">
        <w:rPr>
          <w:rFonts w:ascii="Times New Roman" w:hAnsi="Times New Roman" w:cs="Times New Roman"/>
          <w:sz w:val="20"/>
          <w:szCs w:val="20"/>
        </w:rPr>
        <w:t>will not be refunded</w:t>
      </w:r>
      <w:proofErr w:type="gramEnd"/>
      <w:r w:rsidR="00D57F85" w:rsidRPr="00E266C4">
        <w:rPr>
          <w:rFonts w:ascii="Times New Roman" w:hAnsi="Times New Roman" w:cs="Times New Roman"/>
          <w:sz w:val="20"/>
          <w:szCs w:val="20"/>
        </w:rPr>
        <w:t xml:space="preserve"> to the Exhibitor, except for the cost of additional equipment and furniture.</w:t>
      </w:r>
    </w:p>
    <w:p w:rsidR="004F45B5" w:rsidRPr="00E266C4" w:rsidRDefault="004F45B5" w:rsidP="009F71CB">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4.5.</w:t>
      </w:r>
      <w:r w:rsidR="00BE7283" w:rsidRPr="00BE7283">
        <w:rPr>
          <w:rFonts w:ascii="Times New Roman" w:hAnsi="Times New Roman" w:cs="Times New Roman"/>
          <w:sz w:val="20"/>
          <w:szCs w:val="20"/>
          <w:lang w:val="ru-RU"/>
        </w:rPr>
        <w:t xml:space="preserve"> </w:t>
      </w:r>
      <w:r w:rsidR="00BE7283">
        <w:rPr>
          <w:rFonts w:ascii="Times New Roman" w:hAnsi="Times New Roman" w:cs="Times New Roman"/>
          <w:sz w:val="20"/>
          <w:szCs w:val="20"/>
          <w:lang w:val="ru-RU"/>
        </w:rPr>
        <w:tab/>
      </w:r>
      <w:r w:rsidRPr="00E266C4">
        <w:rPr>
          <w:rFonts w:ascii="Times New Roman" w:hAnsi="Times New Roman" w:cs="Times New Roman"/>
          <w:sz w:val="20"/>
          <w:szCs w:val="20"/>
          <w:lang w:val="ru-RU"/>
        </w:rPr>
        <w:t>Отказ от участия в выставке должен быть оформлен Экспонентом в письменном виде не позднее 20 календарных дней до начала монтажа выставки. При несоблюдении указанного условия, оплаченный Организатору регистрационный сбор, а также стоимость оказываемых услуг по счету Экспоненту не возвращается, за исключением стоимости дополнительного оборудования и мебели</w:t>
      </w:r>
    </w:p>
    <w:p w:rsidR="00D46D0E" w:rsidRPr="00E266C4" w:rsidRDefault="00BE7283" w:rsidP="00BE7283">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rPr>
      </w:pPr>
      <w:r w:rsidRPr="00BE7283">
        <w:rPr>
          <w:rFonts w:ascii="Times New Roman" w:hAnsi="Times New Roman" w:cs="Times New Roman"/>
          <w:sz w:val="20"/>
          <w:szCs w:val="20"/>
        </w:rPr>
        <w:t xml:space="preserve">4.6. </w:t>
      </w:r>
      <w:r w:rsidRPr="00BE7283">
        <w:rPr>
          <w:rFonts w:ascii="Times New Roman" w:hAnsi="Times New Roman" w:cs="Times New Roman"/>
          <w:sz w:val="20"/>
          <w:szCs w:val="20"/>
        </w:rPr>
        <w:tab/>
      </w:r>
      <w:r w:rsidR="00D57F85" w:rsidRPr="00E266C4">
        <w:rPr>
          <w:rFonts w:ascii="Times New Roman" w:hAnsi="Times New Roman" w:cs="Times New Roman"/>
          <w:sz w:val="20"/>
          <w:szCs w:val="20"/>
        </w:rPr>
        <w:t xml:space="preserve">If the Exhibitor has not paid for the services within the time limits specified in clauses 2.2., 2.3., the </w:t>
      </w:r>
      <w:proofErr w:type="spellStart"/>
      <w:r w:rsidR="00D57F85" w:rsidRPr="00E266C4">
        <w:rPr>
          <w:rFonts w:ascii="Times New Roman" w:hAnsi="Times New Roman" w:cs="Times New Roman"/>
          <w:sz w:val="20"/>
          <w:szCs w:val="20"/>
        </w:rPr>
        <w:t>Organiser</w:t>
      </w:r>
      <w:proofErr w:type="spellEnd"/>
      <w:r w:rsidR="00D57F85" w:rsidRPr="00E266C4">
        <w:rPr>
          <w:rFonts w:ascii="Times New Roman" w:hAnsi="Times New Roman" w:cs="Times New Roman"/>
          <w:sz w:val="20"/>
          <w:szCs w:val="20"/>
        </w:rPr>
        <w:t xml:space="preserve"> has the right to collect a fine </w:t>
      </w:r>
      <w:proofErr w:type="gramStart"/>
      <w:r w:rsidR="00D57F85" w:rsidRPr="00E266C4">
        <w:rPr>
          <w:rFonts w:ascii="Times New Roman" w:hAnsi="Times New Roman" w:cs="Times New Roman"/>
          <w:sz w:val="20"/>
          <w:szCs w:val="20"/>
        </w:rPr>
        <w:t>in the amount of</w:t>
      </w:r>
      <w:proofErr w:type="gramEnd"/>
      <w:r w:rsidR="00D57F85" w:rsidRPr="00E266C4">
        <w:rPr>
          <w:rFonts w:ascii="Times New Roman" w:hAnsi="Times New Roman" w:cs="Times New Roman"/>
          <w:sz w:val="20"/>
          <w:szCs w:val="20"/>
        </w:rPr>
        <w:t xml:space="preserve"> 0.1% of the unpaid amount for each day of delay or to refuse the Exhibitor admission to participate in the Exhibition. The penalty </w:t>
      </w:r>
      <w:proofErr w:type="gramStart"/>
      <w:r w:rsidR="00D57F85" w:rsidRPr="00E266C4">
        <w:rPr>
          <w:rFonts w:ascii="Times New Roman" w:hAnsi="Times New Roman" w:cs="Times New Roman"/>
          <w:sz w:val="20"/>
          <w:szCs w:val="20"/>
        </w:rPr>
        <w:t>is calculated</w:t>
      </w:r>
      <w:proofErr w:type="gramEnd"/>
      <w:r w:rsidR="00D57F85" w:rsidRPr="00E266C4">
        <w:rPr>
          <w:rFonts w:ascii="Times New Roman" w:hAnsi="Times New Roman" w:cs="Times New Roman"/>
          <w:sz w:val="20"/>
          <w:szCs w:val="20"/>
        </w:rPr>
        <w:t xml:space="preserve"> from the first day of the Exhibition.</w:t>
      </w:r>
    </w:p>
    <w:p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BE7283">
        <w:rPr>
          <w:rFonts w:ascii="Times New Roman" w:hAnsi="Times New Roman" w:cs="Times New Roman"/>
          <w:sz w:val="20"/>
          <w:szCs w:val="20"/>
          <w:lang w:val="ru-RU"/>
        </w:rPr>
        <w:t>4.6.</w:t>
      </w:r>
      <w:r w:rsidR="00BE7283" w:rsidRPr="00BE7283">
        <w:rPr>
          <w:rFonts w:ascii="Times New Roman" w:hAnsi="Times New Roman" w:cs="Times New Roman"/>
          <w:sz w:val="20"/>
          <w:szCs w:val="20"/>
          <w:lang w:val="ru-RU"/>
        </w:rPr>
        <w:t xml:space="preserve"> </w:t>
      </w:r>
      <w:r w:rsidR="00BE7283">
        <w:rPr>
          <w:rFonts w:ascii="Times New Roman" w:hAnsi="Times New Roman" w:cs="Times New Roman"/>
          <w:sz w:val="20"/>
          <w:szCs w:val="20"/>
          <w:lang w:val="ru-RU"/>
        </w:rPr>
        <w:tab/>
      </w:r>
      <w:r w:rsidRPr="00E266C4">
        <w:rPr>
          <w:rFonts w:ascii="Times New Roman" w:hAnsi="Times New Roman" w:cs="Times New Roman"/>
          <w:sz w:val="20"/>
          <w:szCs w:val="20"/>
          <w:lang w:val="ru-RU"/>
        </w:rPr>
        <w:t>В</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случае</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если</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Экспонент</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не</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осуществил</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оплату</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услуг</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в</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обозначенные в п. 2.2., 2.3. сроки, Организатор вправе взыскать пеню в размере 0,1% от неоплаченной в срок суммы за каждый день просрочки или отказать Экспоненту в допуске к участию в выставке. Пеня начисляется с первого дня работы Выставки.</w:t>
      </w:r>
    </w:p>
    <w:p w:rsidR="00C53120" w:rsidRPr="00E266C4" w:rsidRDefault="00C53120"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p>
    <w:p w:rsidR="00D46D0E" w:rsidRPr="00E266C4" w:rsidRDefault="00BE7283" w:rsidP="00BE7283">
      <w:pPr>
        <w:pStyle w:val="af3"/>
        <w:jc w:val="both"/>
        <w:rPr>
          <w:rFonts w:ascii="Times New Roman" w:hAnsi="Times New Roman" w:cs="Times New Roman"/>
          <w:b/>
          <w:sz w:val="20"/>
          <w:szCs w:val="20"/>
          <w:lang w:val="ru-RU"/>
        </w:rPr>
      </w:pPr>
      <w:r>
        <w:rPr>
          <w:rFonts w:ascii="Times New Roman" w:hAnsi="Times New Roman" w:cs="Times New Roman"/>
          <w:b/>
          <w:sz w:val="20"/>
          <w:szCs w:val="20"/>
          <w:lang w:val="ru-RU"/>
        </w:rPr>
        <w:t xml:space="preserve">5. </w:t>
      </w:r>
      <w:r>
        <w:rPr>
          <w:rFonts w:ascii="Times New Roman" w:hAnsi="Times New Roman" w:cs="Times New Roman"/>
          <w:b/>
          <w:sz w:val="20"/>
          <w:szCs w:val="20"/>
          <w:lang w:val="ru-RU"/>
        </w:rPr>
        <w:tab/>
      </w:r>
      <w:r w:rsidR="00D57F85" w:rsidRPr="00E266C4">
        <w:rPr>
          <w:rFonts w:ascii="Times New Roman" w:hAnsi="Times New Roman" w:cs="Times New Roman"/>
          <w:b/>
          <w:sz w:val="20"/>
          <w:szCs w:val="20"/>
        </w:rPr>
        <w:t>ANTI</w:t>
      </w:r>
      <w:r w:rsidR="00D57F85" w:rsidRPr="00BE7283">
        <w:rPr>
          <w:rFonts w:ascii="Times New Roman" w:hAnsi="Times New Roman" w:cs="Times New Roman"/>
          <w:b/>
          <w:sz w:val="20"/>
          <w:szCs w:val="20"/>
          <w:lang w:val="ru-RU"/>
        </w:rPr>
        <w:t>-</w:t>
      </w:r>
      <w:r w:rsidR="00D57F85" w:rsidRPr="00E266C4">
        <w:rPr>
          <w:rFonts w:ascii="Times New Roman" w:hAnsi="Times New Roman" w:cs="Times New Roman"/>
          <w:b/>
          <w:sz w:val="20"/>
          <w:szCs w:val="20"/>
        </w:rPr>
        <w:t>CORRUPTION</w:t>
      </w:r>
      <w:r w:rsidR="00D57F85" w:rsidRPr="00BE7283">
        <w:rPr>
          <w:rFonts w:ascii="Times New Roman" w:hAnsi="Times New Roman" w:cs="Times New Roman"/>
          <w:b/>
          <w:sz w:val="20"/>
          <w:szCs w:val="20"/>
          <w:lang w:val="ru-RU"/>
        </w:rPr>
        <w:t xml:space="preserve"> </w:t>
      </w:r>
      <w:r w:rsidR="00D57F85" w:rsidRPr="00E266C4">
        <w:rPr>
          <w:rFonts w:ascii="Times New Roman" w:hAnsi="Times New Roman" w:cs="Times New Roman"/>
          <w:b/>
          <w:sz w:val="20"/>
          <w:szCs w:val="20"/>
        </w:rPr>
        <w:t>CLAUSE</w:t>
      </w:r>
    </w:p>
    <w:p w:rsidR="007200BF" w:rsidRPr="00BE7283" w:rsidRDefault="00BE7283" w:rsidP="007200BF">
      <w:pPr>
        <w:pStyle w:val="af3"/>
        <w:jc w:val="both"/>
        <w:rPr>
          <w:rFonts w:ascii="Times New Roman" w:hAnsi="Times New Roman" w:cs="Times New Roman"/>
          <w:b/>
          <w:sz w:val="20"/>
          <w:szCs w:val="20"/>
        </w:rPr>
      </w:pPr>
      <w:r w:rsidRPr="00BE7283">
        <w:rPr>
          <w:rFonts w:ascii="Times New Roman" w:hAnsi="Times New Roman" w:cs="Times New Roman"/>
          <w:b/>
          <w:sz w:val="20"/>
          <w:szCs w:val="20"/>
        </w:rPr>
        <w:t xml:space="preserve">5. </w:t>
      </w:r>
      <w:r>
        <w:rPr>
          <w:rFonts w:ascii="Times New Roman" w:hAnsi="Times New Roman" w:cs="Times New Roman"/>
          <w:b/>
          <w:sz w:val="20"/>
          <w:szCs w:val="20"/>
        </w:rPr>
        <w:tab/>
      </w:r>
      <w:r w:rsidR="007200BF" w:rsidRPr="00E266C4">
        <w:rPr>
          <w:rFonts w:ascii="Times New Roman" w:hAnsi="Times New Roman" w:cs="Times New Roman"/>
          <w:b/>
          <w:sz w:val="20"/>
          <w:szCs w:val="20"/>
          <w:lang w:val="ru-RU"/>
        </w:rPr>
        <w:t>АНТИКОРРУПЦИОННАЯ</w:t>
      </w:r>
      <w:r w:rsidR="007200BF" w:rsidRPr="00BE7283">
        <w:rPr>
          <w:rFonts w:ascii="Times New Roman" w:hAnsi="Times New Roman" w:cs="Times New Roman"/>
          <w:b/>
          <w:sz w:val="20"/>
          <w:szCs w:val="20"/>
        </w:rPr>
        <w:t xml:space="preserve"> </w:t>
      </w:r>
      <w:r w:rsidR="007200BF" w:rsidRPr="00E266C4">
        <w:rPr>
          <w:rFonts w:ascii="Times New Roman" w:hAnsi="Times New Roman" w:cs="Times New Roman"/>
          <w:b/>
          <w:sz w:val="20"/>
          <w:szCs w:val="20"/>
          <w:lang w:val="ru-RU"/>
        </w:rPr>
        <w:t>ОГОВОРКА</w:t>
      </w:r>
    </w:p>
    <w:p w:rsidR="00D46D0E" w:rsidRPr="00E266C4" w:rsidRDefault="00BE7283" w:rsidP="00BE7283">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rPr>
      </w:pPr>
      <w:r w:rsidRPr="00BE7283">
        <w:rPr>
          <w:rFonts w:ascii="Times New Roman" w:hAnsi="Times New Roman" w:cs="Times New Roman"/>
          <w:sz w:val="20"/>
          <w:szCs w:val="20"/>
        </w:rPr>
        <w:t xml:space="preserve">5.1. </w:t>
      </w:r>
      <w:r>
        <w:rPr>
          <w:rFonts w:ascii="Times New Roman" w:hAnsi="Times New Roman" w:cs="Times New Roman"/>
          <w:sz w:val="20"/>
          <w:szCs w:val="20"/>
        </w:rPr>
        <w:tab/>
      </w:r>
      <w:r w:rsidR="00D57F85" w:rsidRPr="00E266C4">
        <w:rPr>
          <w:rFonts w:ascii="Times New Roman" w:hAnsi="Times New Roman" w:cs="Times New Roman"/>
          <w:sz w:val="20"/>
          <w:szCs w:val="20"/>
        </w:rPr>
        <w:t>In</w:t>
      </w:r>
      <w:r w:rsidR="00D57F85" w:rsidRPr="00BE7283">
        <w:rPr>
          <w:rFonts w:ascii="Times New Roman" w:hAnsi="Times New Roman" w:cs="Times New Roman"/>
          <w:sz w:val="20"/>
          <w:szCs w:val="20"/>
        </w:rPr>
        <w:t xml:space="preserve"> </w:t>
      </w:r>
      <w:r w:rsidR="00D57F85" w:rsidRPr="00E266C4">
        <w:rPr>
          <w:rFonts w:ascii="Times New Roman" w:hAnsi="Times New Roman" w:cs="Times New Roman"/>
          <w:sz w:val="20"/>
          <w:szCs w:val="20"/>
        </w:rPr>
        <w:t>fulfilling</w:t>
      </w:r>
      <w:r w:rsidR="00D57F85" w:rsidRPr="00BE7283">
        <w:rPr>
          <w:rFonts w:ascii="Times New Roman" w:hAnsi="Times New Roman" w:cs="Times New Roman"/>
          <w:sz w:val="20"/>
          <w:szCs w:val="20"/>
        </w:rPr>
        <w:t xml:space="preserve"> </w:t>
      </w:r>
      <w:r w:rsidR="00D57F85" w:rsidRPr="00E266C4">
        <w:rPr>
          <w:rFonts w:ascii="Times New Roman" w:hAnsi="Times New Roman" w:cs="Times New Roman"/>
          <w:sz w:val="20"/>
          <w:szCs w:val="20"/>
        </w:rPr>
        <w:t>the</w:t>
      </w:r>
      <w:r w:rsidR="00D57F85" w:rsidRPr="00BE7283">
        <w:rPr>
          <w:rFonts w:ascii="Times New Roman" w:hAnsi="Times New Roman" w:cs="Times New Roman"/>
          <w:sz w:val="20"/>
          <w:szCs w:val="20"/>
        </w:rPr>
        <w:t xml:space="preserve"> </w:t>
      </w:r>
      <w:r w:rsidR="00D57F85" w:rsidRPr="00E266C4">
        <w:rPr>
          <w:rFonts w:ascii="Times New Roman" w:hAnsi="Times New Roman" w:cs="Times New Roman"/>
          <w:sz w:val="20"/>
          <w:szCs w:val="20"/>
        </w:rPr>
        <w:t>obligations</w:t>
      </w:r>
      <w:r w:rsidR="00D57F85" w:rsidRPr="00BE7283">
        <w:rPr>
          <w:rFonts w:ascii="Times New Roman" w:hAnsi="Times New Roman" w:cs="Times New Roman"/>
          <w:sz w:val="20"/>
          <w:szCs w:val="20"/>
        </w:rPr>
        <w:t xml:space="preserve"> </w:t>
      </w:r>
      <w:r w:rsidR="00D57F85" w:rsidRPr="00E266C4">
        <w:rPr>
          <w:rFonts w:ascii="Times New Roman" w:hAnsi="Times New Roman" w:cs="Times New Roman"/>
          <w:sz w:val="20"/>
          <w:szCs w:val="20"/>
        </w:rPr>
        <w:t>under</w:t>
      </w:r>
      <w:r w:rsidR="00D57F85" w:rsidRPr="00BE7283">
        <w:rPr>
          <w:rFonts w:ascii="Times New Roman" w:hAnsi="Times New Roman" w:cs="Times New Roman"/>
          <w:sz w:val="20"/>
          <w:szCs w:val="20"/>
        </w:rPr>
        <w:t xml:space="preserve"> </w:t>
      </w:r>
      <w:r w:rsidR="00D57F85" w:rsidRPr="00E266C4">
        <w:rPr>
          <w:rFonts w:ascii="Times New Roman" w:hAnsi="Times New Roman" w:cs="Times New Roman"/>
          <w:sz w:val="20"/>
          <w:szCs w:val="20"/>
        </w:rPr>
        <w:t>the</w:t>
      </w:r>
      <w:r w:rsidR="00D57F85" w:rsidRPr="00BE7283">
        <w:rPr>
          <w:rFonts w:ascii="Times New Roman" w:hAnsi="Times New Roman" w:cs="Times New Roman"/>
          <w:sz w:val="20"/>
          <w:szCs w:val="20"/>
        </w:rPr>
        <w:t xml:space="preserve"> </w:t>
      </w:r>
      <w:r w:rsidR="00D57F85" w:rsidRPr="00E266C4">
        <w:rPr>
          <w:rFonts w:ascii="Times New Roman" w:hAnsi="Times New Roman" w:cs="Times New Roman"/>
          <w:sz w:val="20"/>
          <w:szCs w:val="20"/>
        </w:rPr>
        <w:t>Exhibitor</w:t>
      </w:r>
      <w:r w:rsidR="00D57F85" w:rsidRPr="00BE7283">
        <w:rPr>
          <w:rFonts w:ascii="Times New Roman" w:hAnsi="Times New Roman" w:cs="Times New Roman"/>
          <w:sz w:val="20"/>
          <w:szCs w:val="20"/>
        </w:rPr>
        <w:t xml:space="preserve"> </w:t>
      </w:r>
      <w:r w:rsidR="00D57F85" w:rsidRPr="00E266C4">
        <w:rPr>
          <w:rFonts w:ascii="Times New Roman" w:hAnsi="Times New Roman" w:cs="Times New Roman"/>
          <w:sz w:val="20"/>
          <w:szCs w:val="20"/>
        </w:rPr>
        <w:t>Contract</w:t>
      </w:r>
      <w:r w:rsidR="00D57F85" w:rsidRPr="00BE7283">
        <w:rPr>
          <w:rFonts w:ascii="Times New Roman" w:hAnsi="Times New Roman" w:cs="Times New Roman"/>
          <w:sz w:val="20"/>
          <w:szCs w:val="20"/>
        </w:rPr>
        <w:t xml:space="preserve">, </w:t>
      </w:r>
      <w:r w:rsidR="00D57F85" w:rsidRPr="00E266C4">
        <w:rPr>
          <w:rFonts w:ascii="Times New Roman" w:hAnsi="Times New Roman" w:cs="Times New Roman"/>
          <w:sz w:val="20"/>
          <w:szCs w:val="20"/>
        </w:rPr>
        <w:t>the</w:t>
      </w:r>
      <w:r w:rsidR="00D57F85" w:rsidRPr="00BE7283">
        <w:rPr>
          <w:rFonts w:ascii="Times New Roman" w:hAnsi="Times New Roman" w:cs="Times New Roman"/>
          <w:sz w:val="20"/>
          <w:szCs w:val="20"/>
        </w:rPr>
        <w:t xml:space="preserve"> </w:t>
      </w:r>
      <w:r w:rsidR="00D57F85" w:rsidRPr="00E266C4">
        <w:rPr>
          <w:rFonts w:ascii="Times New Roman" w:hAnsi="Times New Roman" w:cs="Times New Roman"/>
          <w:sz w:val="20"/>
          <w:szCs w:val="20"/>
        </w:rPr>
        <w:t>Parties, their affiliates, employees or intermediaries undertake not to commit actions against other persons related to influencing their decisions (actions) in order to obtain any unlawful advantages or to achieve other unlawful goals.</w:t>
      </w:r>
    </w:p>
    <w:p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BE7283">
        <w:rPr>
          <w:rFonts w:ascii="Times New Roman" w:hAnsi="Times New Roman" w:cs="Times New Roman"/>
          <w:sz w:val="20"/>
          <w:szCs w:val="20"/>
          <w:lang w:val="ru-RU"/>
        </w:rPr>
        <w:t>5.1.</w:t>
      </w:r>
      <w:r w:rsidR="00BE7283" w:rsidRPr="00BE7283">
        <w:rPr>
          <w:rFonts w:ascii="Times New Roman" w:hAnsi="Times New Roman" w:cs="Times New Roman"/>
          <w:sz w:val="20"/>
          <w:szCs w:val="20"/>
          <w:lang w:val="ru-RU"/>
        </w:rPr>
        <w:t xml:space="preserve"> </w:t>
      </w:r>
      <w:r w:rsidR="00BE7283">
        <w:rPr>
          <w:rFonts w:ascii="Times New Roman" w:hAnsi="Times New Roman" w:cs="Times New Roman"/>
          <w:sz w:val="20"/>
          <w:szCs w:val="20"/>
          <w:lang w:val="ru-RU"/>
        </w:rPr>
        <w:tab/>
      </w:r>
      <w:r w:rsidRPr="00E266C4">
        <w:rPr>
          <w:rFonts w:ascii="Times New Roman" w:hAnsi="Times New Roman" w:cs="Times New Roman"/>
          <w:sz w:val="20"/>
          <w:szCs w:val="20"/>
          <w:lang w:val="ru-RU"/>
        </w:rPr>
        <w:t>При</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исполнении</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своих</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обязанностей</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по</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Договору</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Стороны</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их</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аффилированные</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лица</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работники</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или</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посредники</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обязуются</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не</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совершать в отношении иных лиц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rsidR="00D46D0E" w:rsidRPr="00E266C4" w:rsidRDefault="00BE7283" w:rsidP="00BE7283">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rPr>
      </w:pPr>
      <w:r w:rsidRPr="00BE7283">
        <w:rPr>
          <w:rFonts w:ascii="Times New Roman" w:hAnsi="Times New Roman" w:cs="Times New Roman"/>
          <w:sz w:val="20"/>
          <w:szCs w:val="20"/>
        </w:rPr>
        <w:t xml:space="preserve">5.2. </w:t>
      </w:r>
      <w:r>
        <w:rPr>
          <w:rFonts w:ascii="Times New Roman" w:hAnsi="Times New Roman" w:cs="Times New Roman"/>
          <w:sz w:val="20"/>
          <w:szCs w:val="20"/>
        </w:rPr>
        <w:tab/>
      </w:r>
      <w:r w:rsidR="00D57F85" w:rsidRPr="00E266C4">
        <w:rPr>
          <w:rFonts w:ascii="Times New Roman" w:hAnsi="Times New Roman" w:cs="Times New Roman"/>
          <w:sz w:val="20"/>
          <w:szCs w:val="20"/>
        </w:rPr>
        <w:t>In fulfilling the obligations under the Exhibitor Contract, the Parties undertake to prevent acts of corruption.</w:t>
      </w:r>
    </w:p>
    <w:p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5.2.</w:t>
      </w:r>
      <w:r w:rsidR="00BE7283" w:rsidRPr="00BE7283">
        <w:rPr>
          <w:rFonts w:ascii="Times New Roman" w:hAnsi="Times New Roman" w:cs="Times New Roman"/>
          <w:sz w:val="20"/>
          <w:szCs w:val="20"/>
          <w:lang w:val="ru-RU"/>
        </w:rPr>
        <w:t xml:space="preserve"> </w:t>
      </w:r>
      <w:r w:rsidR="00BE7283">
        <w:rPr>
          <w:rFonts w:ascii="Times New Roman" w:hAnsi="Times New Roman" w:cs="Times New Roman"/>
          <w:sz w:val="20"/>
          <w:szCs w:val="20"/>
          <w:lang w:val="ru-RU"/>
        </w:rPr>
        <w:tab/>
      </w:r>
      <w:r w:rsidRPr="00E266C4">
        <w:rPr>
          <w:rFonts w:ascii="Times New Roman" w:hAnsi="Times New Roman" w:cs="Times New Roman"/>
          <w:sz w:val="20"/>
          <w:szCs w:val="20"/>
          <w:lang w:val="ru-RU"/>
        </w:rPr>
        <w:t>При исполнении своих обязанностей по Договору Стороны обязуются не допускать действий коррупционной направленности.</w:t>
      </w:r>
    </w:p>
    <w:p w:rsidR="00D46D0E" w:rsidRPr="00E266C4" w:rsidRDefault="00BE7283" w:rsidP="00BE7283">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rPr>
      </w:pPr>
      <w:r w:rsidRPr="00BE7283">
        <w:rPr>
          <w:rFonts w:ascii="Times New Roman" w:hAnsi="Times New Roman" w:cs="Times New Roman"/>
          <w:sz w:val="20"/>
          <w:szCs w:val="20"/>
        </w:rPr>
        <w:t xml:space="preserve">5.3. </w:t>
      </w:r>
      <w:r>
        <w:rPr>
          <w:rFonts w:ascii="Times New Roman" w:hAnsi="Times New Roman" w:cs="Times New Roman"/>
          <w:sz w:val="20"/>
          <w:szCs w:val="20"/>
        </w:rPr>
        <w:tab/>
      </w:r>
      <w:r w:rsidR="00D57F85" w:rsidRPr="00E266C4">
        <w:rPr>
          <w:rFonts w:ascii="Times New Roman" w:hAnsi="Times New Roman" w:cs="Times New Roman"/>
          <w:sz w:val="20"/>
          <w:szCs w:val="20"/>
        </w:rPr>
        <w:t>The Parties undertake to use a mechanism for mutual notification of cases of violation by one of the Parties of the terms of the reservation, as well as refutation (confirmation) of the above information.</w:t>
      </w:r>
    </w:p>
    <w:p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5.3.</w:t>
      </w:r>
      <w:r w:rsidR="00BE7283" w:rsidRPr="00BE7283">
        <w:rPr>
          <w:rFonts w:ascii="Times New Roman" w:hAnsi="Times New Roman" w:cs="Times New Roman"/>
          <w:sz w:val="20"/>
          <w:szCs w:val="20"/>
          <w:lang w:val="ru-RU"/>
        </w:rPr>
        <w:t xml:space="preserve"> </w:t>
      </w:r>
      <w:r w:rsidR="00BE7283">
        <w:rPr>
          <w:rFonts w:ascii="Times New Roman" w:hAnsi="Times New Roman" w:cs="Times New Roman"/>
          <w:sz w:val="20"/>
          <w:szCs w:val="20"/>
          <w:lang w:val="ru-RU"/>
        </w:rPr>
        <w:tab/>
      </w:r>
      <w:r w:rsidRPr="00E266C4">
        <w:rPr>
          <w:rFonts w:ascii="Times New Roman" w:hAnsi="Times New Roman" w:cs="Times New Roman"/>
          <w:sz w:val="20"/>
          <w:szCs w:val="20"/>
          <w:lang w:val="ru-RU"/>
        </w:rPr>
        <w:t>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rsidR="00D46D0E" w:rsidRPr="00E266C4" w:rsidRDefault="00BE7283" w:rsidP="00BE7283">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rPr>
      </w:pPr>
      <w:r w:rsidRPr="00BE7283">
        <w:rPr>
          <w:rFonts w:ascii="Times New Roman" w:hAnsi="Times New Roman" w:cs="Times New Roman"/>
          <w:sz w:val="20"/>
          <w:szCs w:val="20"/>
        </w:rPr>
        <w:t xml:space="preserve">5.4. </w:t>
      </w:r>
      <w:r>
        <w:rPr>
          <w:rFonts w:ascii="Times New Roman" w:hAnsi="Times New Roman" w:cs="Times New Roman"/>
          <w:sz w:val="20"/>
          <w:szCs w:val="20"/>
        </w:rPr>
        <w:tab/>
      </w:r>
      <w:r w:rsidR="00D57F85" w:rsidRPr="00E266C4">
        <w:rPr>
          <w:rFonts w:ascii="Times New Roman" w:hAnsi="Times New Roman" w:cs="Times New Roman"/>
          <w:sz w:val="20"/>
          <w:szCs w:val="20"/>
        </w:rPr>
        <w:t>The Parties acknowledge the possibility of unilateral termination of the Exhibitor Contract in the event of a violation by one of the Parties of the terms of the reservation, as well as a claim for compensation for actual damage resulting from such termination.</w:t>
      </w:r>
    </w:p>
    <w:p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5.4.</w:t>
      </w:r>
      <w:r w:rsidR="00BE7283" w:rsidRPr="00BE7283">
        <w:rPr>
          <w:rFonts w:ascii="Times New Roman" w:hAnsi="Times New Roman" w:cs="Times New Roman"/>
          <w:sz w:val="20"/>
          <w:szCs w:val="20"/>
          <w:lang w:val="ru-RU"/>
        </w:rPr>
        <w:t xml:space="preserve"> </w:t>
      </w:r>
      <w:r w:rsidR="00BE7283">
        <w:rPr>
          <w:rFonts w:ascii="Times New Roman" w:hAnsi="Times New Roman" w:cs="Times New Roman"/>
          <w:sz w:val="20"/>
          <w:szCs w:val="20"/>
          <w:lang w:val="ru-RU"/>
        </w:rPr>
        <w:tab/>
      </w:r>
      <w:r w:rsidRPr="00E266C4">
        <w:rPr>
          <w:rFonts w:ascii="Times New Roman" w:hAnsi="Times New Roman" w:cs="Times New Roman"/>
          <w:sz w:val="20"/>
          <w:szCs w:val="20"/>
          <w:lang w:val="ru-RU"/>
        </w:rPr>
        <w:t>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rsidR="00D46D0E" w:rsidRPr="00E266C4" w:rsidRDefault="00D46D0E">
      <w:pPr>
        <w:pStyle w:val="af3"/>
        <w:jc w:val="both"/>
        <w:rPr>
          <w:rFonts w:ascii="Times New Roman" w:hAnsi="Times New Roman" w:cs="Times New Roman"/>
          <w:sz w:val="20"/>
          <w:szCs w:val="20"/>
          <w:lang w:val="ru-RU"/>
        </w:rPr>
      </w:pPr>
    </w:p>
    <w:p w:rsidR="00D46D0E" w:rsidRPr="00BE7283" w:rsidRDefault="00BE7283" w:rsidP="00BE7283">
      <w:pPr>
        <w:pStyle w:val="af3"/>
        <w:jc w:val="both"/>
        <w:rPr>
          <w:rFonts w:ascii="Times New Roman" w:hAnsi="Times New Roman" w:cs="Times New Roman"/>
          <w:b/>
          <w:sz w:val="20"/>
          <w:szCs w:val="20"/>
        </w:rPr>
      </w:pPr>
      <w:r w:rsidRPr="00BE7283">
        <w:rPr>
          <w:rFonts w:ascii="Times New Roman" w:hAnsi="Times New Roman" w:cs="Times New Roman"/>
          <w:b/>
          <w:sz w:val="20"/>
          <w:szCs w:val="20"/>
        </w:rPr>
        <w:t xml:space="preserve">6. </w:t>
      </w:r>
      <w:r>
        <w:rPr>
          <w:rFonts w:ascii="Times New Roman" w:hAnsi="Times New Roman" w:cs="Times New Roman"/>
          <w:b/>
          <w:sz w:val="20"/>
          <w:szCs w:val="20"/>
        </w:rPr>
        <w:tab/>
      </w:r>
      <w:r w:rsidR="00D57F85" w:rsidRPr="00E266C4">
        <w:rPr>
          <w:rFonts w:ascii="Times New Roman" w:hAnsi="Times New Roman" w:cs="Times New Roman"/>
          <w:b/>
          <w:sz w:val="20"/>
          <w:szCs w:val="20"/>
        </w:rPr>
        <w:t>ARBITRATION</w:t>
      </w:r>
    </w:p>
    <w:p w:rsidR="007200BF" w:rsidRPr="00BE7283" w:rsidRDefault="00BE7283" w:rsidP="007200BF">
      <w:pPr>
        <w:pStyle w:val="af3"/>
        <w:jc w:val="both"/>
        <w:rPr>
          <w:rFonts w:ascii="Times New Roman" w:hAnsi="Times New Roman" w:cs="Times New Roman"/>
          <w:b/>
          <w:sz w:val="20"/>
          <w:szCs w:val="20"/>
        </w:rPr>
      </w:pPr>
      <w:r>
        <w:rPr>
          <w:rFonts w:ascii="Times New Roman" w:hAnsi="Times New Roman" w:cs="Times New Roman"/>
          <w:b/>
          <w:sz w:val="20"/>
          <w:szCs w:val="20"/>
        </w:rPr>
        <w:t xml:space="preserve">6. </w:t>
      </w:r>
      <w:r>
        <w:rPr>
          <w:rFonts w:ascii="Times New Roman" w:hAnsi="Times New Roman" w:cs="Times New Roman"/>
          <w:b/>
          <w:sz w:val="20"/>
          <w:szCs w:val="20"/>
        </w:rPr>
        <w:tab/>
      </w:r>
      <w:r w:rsidR="007200BF" w:rsidRPr="00E266C4">
        <w:rPr>
          <w:rFonts w:ascii="Times New Roman" w:hAnsi="Times New Roman" w:cs="Times New Roman"/>
          <w:b/>
          <w:sz w:val="20"/>
          <w:szCs w:val="20"/>
          <w:lang w:val="ru-RU"/>
        </w:rPr>
        <w:t>РАЗРЕШЕНИЕ</w:t>
      </w:r>
      <w:r w:rsidR="007200BF" w:rsidRPr="00BE7283">
        <w:rPr>
          <w:rFonts w:ascii="Times New Roman" w:hAnsi="Times New Roman" w:cs="Times New Roman"/>
          <w:b/>
          <w:sz w:val="20"/>
          <w:szCs w:val="20"/>
        </w:rPr>
        <w:t xml:space="preserve"> </w:t>
      </w:r>
      <w:r w:rsidR="007200BF" w:rsidRPr="00E266C4">
        <w:rPr>
          <w:rFonts w:ascii="Times New Roman" w:hAnsi="Times New Roman" w:cs="Times New Roman"/>
          <w:b/>
          <w:sz w:val="20"/>
          <w:szCs w:val="20"/>
          <w:lang w:val="ru-RU"/>
        </w:rPr>
        <w:t>СПОРОВ</w:t>
      </w:r>
    </w:p>
    <w:p w:rsidR="00D46D0E" w:rsidRPr="00E266C4" w:rsidRDefault="00BE7283" w:rsidP="00BE7283">
      <w:pPr>
        <w:pStyle w:val="af3"/>
        <w:jc w:val="both"/>
        <w:rPr>
          <w:rFonts w:ascii="Times New Roman" w:hAnsi="Times New Roman" w:cs="Times New Roman"/>
          <w:sz w:val="20"/>
          <w:szCs w:val="20"/>
        </w:rPr>
      </w:pPr>
      <w:r>
        <w:rPr>
          <w:rFonts w:ascii="Times New Roman" w:hAnsi="Times New Roman" w:cs="Times New Roman"/>
          <w:sz w:val="20"/>
          <w:szCs w:val="20"/>
        </w:rPr>
        <w:t xml:space="preserve">6.1. </w:t>
      </w:r>
      <w:r>
        <w:rPr>
          <w:rFonts w:ascii="Times New Roman" w:hAnsi="Times New Roman" w:cs="Times New Roman"/>
          <w:sz w:val="20"/>
          <w:szCs w:val="20"/>
        </w:rPr>
        <w:tab/>
      </w:r>
      <w:r w:rsidR="00D57F85" w:rsidRPr="00E266C4">
        <w:rPr>
          <w:rFonts w:ascii="Times New Roman" w:hAnsi="Times New Roman" w:cs="Times New Roman"/>
          <w:sz w:val="20"/>
          <w:szCs w:val="20"/>
        </w:rPr>
        <w:t xml:space="preserve">Dispute resolution is carried out </w:t>
      </w:r>
      <w:proofErr w:type="gramStart"/>
      <w:r w:rsidR="00D57F85" w:rsidRPr="00E266C4">
        <w:rPr>
          <w:rFonts w:ascii="Times New Roman" w:hAnsi="Times New Roman" w:cs="Times New Roman"/>
          <w:sz w:val="20"/>
          <w:szCs w:val="20"/>
        </w:rPr>
        <w:t>on the basis of</w:t>
      </w:r>
      <w:proofErr w:type="gramEnd"/>
      <w:r w:rsidR="00D57F85" w:rsidRPr="00E266C4">
        <w:rPr>
          <w:rFonts w:ascii="Times New Roman" w:hAnsi="Times New Roman" w:cs="Times New Roman"/>
          <w:sz w:val="20"/>
          <w:szCs w:val="20"/>
        </w:rPr>
        <w:t xml:space="preserve"> the legislation of the Republic of Belarus in the Economic Court of Minsk. </w:t>
      </w:r>
      <w:r w:rsidR="00D57F85" w:rsidRPr="00E266C4">
        <w:rPr>
          <w:rFonts w:ascii="Times New Roman" w:eastAsia="Times New Roman" w:hAnsi="Times New Roman" w:cs="Times New Roman"/>
          <w:color w:val="000000"/>
          <w:sz w:val="20"/>
          <w:szCs w:val="20"/>
        </w:rPr>
        <w:t>The applicable law is the law of the Republic of Belarus.</w:t>
      </w:r>
    </w:p>
    <w:p w:rsidR="004F45B5" w:rsidRPr="00E266C4" w:rsidRDefault="004F45B5" w:rsidP="004F45B5">
      <w:pPr>
        <w:pStyle w:val="af3"/>
        <w:jc w:val="both"/>
        <w:rPr>
          <w:rFonts w:ascii="Times New Roman" w:hAnsi="Times New Roman" w:cs="Times New Roman"/>
          <w:sz w:val="20"/>
          <w:szCs w:val="20"/>
          <w:lang w:val="ru-RU"/>
        </w:rPr>
      </w:pPr>
      <w:r w:rsidRPr="00BE7283">
        <w:rPr>
          <w:rFonts w:ascii="Times New Roman" w:hAnsi="Times New Roman" w:cs="Times New Roman"/>
          <w:sz w:val="20"/>
          <w:szCs w:val="20"/>
          <w:lang w:val="ru-RU"/>
        </w:rPr>
        <w:t>6.1.</w:t>
      </w:r>
      <w:r w:rsidR="00BE7283" w:rsidRPr="00BE7283">
        <w:rPr>
          <w:rFonts w:ascii="Times New Roman" w:hAnsi="Times New Roman" w:cs="Times New Roman"/>
          <w:sz w:val="20"/>
          <w:szCs w:val="20"/>
          <w:lang w:val="ru-RU"/>
        </w:rPr>
        <w:t xml:space="preserve"> </w:t>
      </w:r>
      <w:r w:rsidR="00BE7283">
        <w:rPr>
          <w:rFonts w:ascii="Times New Roman" w:hAnsi="Times New Roman" w:cs="Times New Roman"/>
          <w:sz w:val="20"/>
          <w:szCs w:val="20"/>
          <w:lang w:val="ru-RU"/>
        </w:rPr>
        <w:tab/>
      </w:r>
      <w:r w:rsidRPr="00E266C4">
        <w:rPr>
          <w:rFonts w:ascii="Times New Roman" w:hAnsi="Times New Roman" w:cs="Times New Roman"/>
          <w:sz w:val="20"/>
          <w:szCs w:val="20"/>
          <w:lang w:val="ru-RU"/>
        </w:rPr>
        <w:t>Разрешение</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споров</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осуществляется</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на</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основании</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законодательства Республики Беларусь в Экономическом суде г.Минска. Применимое право - право Республики Беларусь.</w:t>
      </w:r>
    </w:p>
    <w:p w:rsidR="00D46D0E" w:rsidRPr="00E266C4" w:rsidRDefault="00BE7283" w:rsidP="00BE7283">
      <w:pPr>
        <w:pStyle w:val="af3"/>
        <w:jc w:val="both"/>
        <w:rPr>
          <w:rFonts w:ascii="Times New Roman" w:hAnsi="Times New Roman" w:cs="Times New Roman"/>
          <w:sz w:val="20"/>
          <w:szCs w:val="20"/>
        </w:rPr>
      </w:pPr>
      <w:r w:rsidRPr="00BE7283">
        <w:rPr>
          <w:rFonts w:ascii="Times New Roman" w:hAnsi="Times New Roman" w:cs="Times New Roman"/>
          <w:sz w:val="20"/>
          <w:szCs w:val="20"/>
        </w:rPr>
        <w:t xml:space="preserve">6.2. </w:t>
      </w:r>
      <w:r>
        <w:rPr>
          <w:rFonts w:ascii="Times New Roman" w:hAnsi="Times New Roman" w:cs="Times New Roman"/>
          <w:sz w:val="20"/>
          <w:szCs w:val="20"/>
        </w:rPr>
        <w:tab/>
      </w:r>
      <w:r w:rsidR="00D57F85" w:rsidRPr="00E266C4">
        <w:rPr>
          <w:rFonts w:ascii="Times New Roman" w:hAnsi="Times New Roman" w:cs="Times New Roman"/>
          <w:sz w:val="20"/>
          <w:szCs w:val="20"/>
        </w:rPr>
        <w:t xml:space="preserve">Claims for the services rendered </w:t>
      </w:r>
      <w:proofErr w:type="gramStart"/>
      <w:r w:rsidR="00D57F85" w:rsidRPr="00E266C4">
        <w:rPr>
          <w:rFonts w:ascii="Times New Roman" w:hAnsi="Times New Roman" w:cs="Times New Roman"/>
          <w:sz w:val="20"/>
          <w:szCs w:val="20"/>
        </w:rPr>
        <w:t>are accepted</w:t>
      </w:r>
      <w:proofErr w:type="gramEnd"/>
      <w:r w:rsidR="00D57F85" w:rsidRPr="00E266C4">
        <w:rPr>
          <w:rFonts w:ascii="Times New Roman" w:hAnsi="Times New Roman" w:cs="Times New Roman"/>
          <w:sz w:val="20"/>
          <w:szCs w:val="20"/>
        </w:rPr>
        <w:t xml:space="preserve"> during the Exhibition only in writing form. In the absence of claims from the Exhibitor, the services </w:t>
      </w:r>
      <w:proofErr w:type="gramStart"/>
      <w:r w:rsidR="00D57F85" w:rsidRPr="00E266C4">
        <w:rPr>
          <w:rFonts w:ascii="Times New Roman" w:hAnsi="Times New Roman" w:cs="Times New Roman"/>
          <w:sz w:val="20"/>
          <w:szCs w:val="20"/>
        </w:rPr>
        <w:t>are considered</w:t>
      </w:r>
      <w:proofErr w:type="gramEnd"/>
      <w:r w:rsidR="00D57F85" w:rsidRPr="00E266C4">
        <w:rPr>
          <w:rFonts w:ascii="Times New Roman" w:hAnsi="Times New Roman" w:cs="Times New Roman"/>
          <w:sz w:val="20"/>
          <w:szCs w:val="20"/>
        </w:rPr>
        <w:t xml:space="preserve"> rendered and accepted by the Exhibitor in the amount specified in the Act of the Provided Services, regardless of the fact of its signing by the Exhibitor.</w:t>
      </w:r>
    </w:p>
    <w:p w:rsidR="004F45B5" w:rsidRPr="00E266C4" w:rsidRDefault="004F45B5" w:rsidP="004F45B5">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6.2.</w:t>
      </w:r>
      <w:r w:rsidR="00BE7283" w:rsidRPr="00BE7283">
        <w:rPr>
          <w:rFonts w:ascii="Times New Roman" w:hAnsi="Times New Roman" w:cs="Times New Roman"/>
          <w:sz w:val="20"/>
          <w:szCs w:val="20"/>
          <w:lang w:val="ru-RU"/>
        </w:rPr>
        <w:t xml:space="preserve"> </w:t>
      </w:r>
      <w:r w:rsidR="00BE7283">
        <w:rPr>
          <w:rFonts w:ascii="Times New Roman" w:hAnsi="Times New Roman" w:cs="Times New Roman"/>
          <w:sz w:val="20"/>
          <w:szCs w:val="20"/>
          <w:lang w:val="ru-RU"/>
        </w:rPr>
        <w:tab/>
      </w:r>
      <w:r w:rsidRPr="00E266C4">
        <w:rPr>
          <w:rFonts w:ascii="Times New Roman" w:hAnsi="Times New Roman" w:cs="Times New Roman"/>
          <w:sz w:val="20"/>
          <w:szCs w:val="20"/>
          <w:lang w:val="ru-RU"/>
        </w:rPr>
        <w:t>Претензии по оказанным услугам принимаются в период проведения Выставки только в письменном виде. В случае отсутствия претензий со стороны Экспонента услуги считаются оказанными и принятыми Экспонентом в сумме, указанной в Акте сдачи-приемки предоставленных услуг, независимо от факта его подписания Экспонентом.</w:t>
      </w:r>
    </w:p>
    <w:p w:rsidR="004F45B5" w:rsidRPr="00E266C4" w:rsidRDefault="004F45B5" w:rsidP="004F45B5">
      <w:pPr>
        <w:pStyle w:val="af3"/>
        <w:jc w:val="both"/>
        <w:rPr>
          <w:rFonts w:ascii="Times New Roman" w:hAnsi="Times New Roman" w:cs="Times New Roman"/>
          <w:sz w:val="20"/>
          <w:szCs w:val="20"/>
          <w:lang w:val="ru-RU"/>
        </w:rPr>
      </w:pPr>
    </w:p>
    <w:p w:rsidR="00D46D0E" w:rsidRPr="00BE7283" w:rsidRDefault="00BE7283" w:rsidP="00BE7283">
      <w:pPr>
        <w:pStyle w:val="af3"/>
        <w:jc w:val="both"/>
        <w:rPr>
          <w:rFonts w:ascii="Times New Roman" w:hAnsi="Times New Roman" w:cs="Times New Roman"/>
          <w:b/>
          <w:sz w:val="20"/>
          <w:szCs w:val="20"/>
        </w:rPr>
      </w:pPr>
      <w:r w:rsidRPr="00BE7283">
        <w:rPr>
          <w:rFonts w:ascii="Times New Roman" w:hAnsi="Times New Roman" w:cs="Times New Roman"/>
          <w:b/>
          <w:sz w:val="20"/>
          <w:szCs w:val="20"/>
        </w:rPr>
        <w:t xml:space="preserve">7. </w:t>
      </w:r>
      <w:r>
        <w:rPr>
          <w:rFonts w:ascii="Times New Roman" w:hAnsi="Times New Roman" w:cs="Times New Roman"/>
          <w:b/>
          <w:sz w:val="20"/>
          <w:szCs w:val="20"/>
        </w:rPr>
        <w:tab/>
      </w:r>
      <w:r w:rsidR="00D57F85" w:rsidRPr="00E266C4">
        <w:rPr>
          <w:rFonts w:ascii="Times New Roman" w:hAnsi="Times New Roman" w:cs="Times New Roman"/>
          <w:b/>
          <w:sz w:val="20"/>
          <w:szCs w:val="20"/>
        </w:rPr>
        <w:t>OTHER TERMS</w:t>
      </w:r>
    </w:p>
    <w:p w:rsidR="007200BF" w:rsidRPr="00BE7283" w:rsidRDefault="00BE7283" w:rsidP="007200BF">
      <w:pPr>
        <w:pStyle w:val="af3"/>
        <w:jc w:val="both"/>
        <w:rPr>
          <w:rFonts w:ascii="Times New Roman" w:hAnsi="Times New Roman" w:cs="Times New Roman"/>
          <w:b/>
          <w:sz w:val="20"/>
          <w:szCs w:val="20"/>
        </w:rPr>
      </w:pPr>
      <w:r>
        <w:rPr>
          <w:rFonts w:ascii="Times New Roman" w:hAnsi="Times New Roman" w:cs="Times New Roman"/>
          <w:b/>
          <w:sz w:val="20"/>
          <w:szCs w:val="20"/>
        </w:rPr>
        <w:t xml:space="preserve">7. </w:t>
      </w:r>
      <w:r>
        <w:rPr>
          <w:rFonts w:ascii="Times New Roman" w:hAnsi="Times New Roman" w:cs="Times New Roman"/>
          <w:b/>
          <w:sz w:val="20"/>
          <w:szCs w:val="20"/>
        </w:rPr>
        <w:tab/>
      </w:r>
      <w:r w:rsidR="007200BF" w:rsidRPr="00E266C4">
        <w:rPr>
          <w:rFonts w:ascii="Times New Roman" w:hAnsi="Times New Roman" w:cs="Times New Roman"/>
          <w:b/>
          <w:sz w:val="20"/>
          <w:szCs w:val="20"/>
          <w:lang w:val="ru-RU"/>
        </w:rPr>
        <w:t>ДОПОЛНИТЕЛЬНЫЕ</w:t>
      </w:r>
      <w:r w:rsidR="007200BF" w:rsidRPr="00BE7283">
        <w:rPr>
          <w:rFonts w:ascii="Times New Roman" w:hAnsi="Times New Roman" w:cs="Times New Roman"/>
          <w:b/>
          <w:sz w:val="20"/>
          <w:szCs w:val="20"/>
        </w:rPr>
        <w:t xml:space="preserve"> </w:t>
      </w:r>
      <w:r w:rsidR="007200BF" w:rsidRPr="00E266C4">
        <w:rPr>
          <w:rFonts w:ascii="Times New Roman" w:hAnsi="Times New Roman" w:cs="Times New Roman"/>
          <w:b/>
          <w:sz w:val="20"/>
          <w:szCs w:val="20"/>
          <w:lang w:val="ru-RU"/>
        </w:rPr>
        <w:t>УСЛОВИЯ</w:t>
      </w:r>
    </w:p>
    <w:p w:rsidR="00D46D0E" w:rsidRPr="00E266C4" w:rsidRDefault="00BE7283" w:rsidP="00BE7283">
      <w:pPr>
        <w:pStyle w:val="af3"/>
        <w:jc w:val="both"/>
        <w:rPr>
          <w:rFonts w:ascii="Times New Roman" w:hAnsi="Times New Roman" w:cs="Times New Roman"/>
          <w:sz w:val="20"/>
          <w:szCs w:val="20"/>
        </w:rPr>
      </w:pPr>
      <w:r w:rsidRPr="00BE7283">
        <w:rPr>
          <w:rFonts w:ascii="Times New Roman" w:hAnsi="Times New Roman" w:cs="Times New Roman"/>
          <w:sz w:val="20"/>
          <w:szCs w:val="20"/>
        </w:rPr>
        <w:t xml:space="preserve">7.1. </w:t>
      </w:r>
      <w:r>
        <w:rPr>
          <w:rFonts w:ascii="Times New Roman" w:hAnsi="Times New Roman" w:cs="Times New Roman"/>
          <w:sz w:val="20"/>
          <w:szCs w:val="20"/>
        </w:rPr>
        <w:tab/>
      </w:r>
      <w:r w:rsidR="00D57F85" w:rsidRPr="00E266C4">
        <w:rPr>
          <w:rFonts w:ascii="Times New Roman" w:hAnsi="Times New Roman" w:cs="Times New Roman"/>
          <w:sz w:val="20"/>
          <w:szCs w:val="20"/>
        </w:rPr>
        <w:t>Documents (including this Exhibitor Contract) signed by authorized representatives of the Parties and transmitted by fax or electronic communication are legally binding and subsequently replaced by the originals of the documents.</w:t>
      </w:r>
    </w:p>
    <w:p w:rsidR="004F45B5" w:rsidRPr="00E266C4" w:rsidRDefault="004F45B5" w:rsidP="004F45B5">
      <w:pPr>
        <w:pStyle w:val="af3"/>
        <w:jc w:val="both"/>
        <w:rPr>
          <w:rFonts w:ascii="Times New Roman" w:hAnsi="Times New Roman" w:cs="Times New Roman"/>
          <w:sz w:val="20"/>
          <w:szCs w:val="20"/>
          <w:lang w:val="ru-RU"/>
        </w:rPr>
      </w:pPr>
      <w:r w:rsidRPr="00BE7283">
        <w:rPr>
          <w:rFonts w:ascii="Times New Roman" w:hAnsi="Times New Roman" w:cs="Times New Roman"/>
          <w:sz w:val="20"/>
          <w:szCs w:val="20"/>
          <w:lang w:val="ru-RU"/>
        </w:rPr>
        <w:t>7.1.</w:t>
      </w:r>
      <w:r w:rsidR="00BE7283" w:rsidRPr="00BE7283">
        <w:rPr>
          <w:rFonts w:ascii="Times New Roman" w:hAnsi="Times New Roman" w:cs="Times New Roman"/>
          <w:sz w:val="20"/>
          <w:szCs w:val="20"/>
          <w:lang w:val="ru-RU"/>
        </w:rPr>
        <w:t xml:space="preserve"> </w:t>
      </w:r>
      <w:r w:rsidR="00BE7283">
        <w:rPr>
          <w:rFonts w:ascii="Times New Roman" w:hAnsi="Times New Roman" w:cs="Times New Roman"/>
          <w:sz w:val="20"/>
          <w:szCs w:val="20"/>
          <w:lang w:val="ru-RU"/>
        </w:rPr>
        <w:tab/>
      </w:r>
      <w:r w:rsidRPr="00E266C4">
        <w:rPr>
          <w:rFonts w:ascii="Times New Roman" w:hAnsi="Times New Roman" w:cs="Times New Roman"/>
          <w:sz w:val="20"/>
          <w:szCs w:val="20"/>
          <w:lang w:val="ru-RU"/>
        </w:rPr>
        <w:t>Документы</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в</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том</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числе</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настоящий</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Договор</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подписанные</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уполномоченными</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представителями</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Сторон</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и</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переданные</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посредством факсимильной или электронной связи, имеют юридическую силу с последующей заменой оригиналами.</w:t>
      </w:r>
    </w:p>
    <w:p w:rsidR="00D46D0E" w:rsidRPr="00E266C4" w:rsidRDefault="00BE7283" w:rsidP="00BE7283">
      <w:pPr>
        <w:pStyle w:val="af3"/>
        <w:jc w:val="both"/>
        <w:rPr>
          <w:rFonts w:ascii="Times New Roman" w:hAnsi="Times New Roman" w:cs="Times New Roman"/>
          <w:sz w:val="20"/>
          <w:szCs w:val="20"/>
        </w:rPr>
      </w:pPr>
      <w:r w:rsidRPr="00BE7283">
        <w:rPr>
          <w:rFonts w:ascii="Times New Roman" w:hAnsi="Times New Roman" w:cs="Times New Roman"/>
          <w:sz w:val="20"/>
          <w:szCs w:val="20"/>
        </w:rPr>
        <w:t xml:space="preserve">7.2. </w:t>
      </w:r>
      <w:r>
        <w:rPr>
          <w:rFonts w:ascii="Times New Roman" w:hAnsi="Times New Roman" w:cs="Times New Roman"/>
          <w:sz w:val="20"/>
          <w:szCs w:val="20"/>
        </w:rPr>
        <w:tab/>
      </w:r>
      <w:r w:rsidR="00D57F85" w:rsidRPr="00E266C4">
        <w:rPr>
          <w:rFonts w:ascii="Times New Roman" w:hAnsi="Times New Roman" w:cs="Times New Roman"/>
          <w:sz w:val="20"/>
          <w:szCs w:val="20"/>
        </w:rPr>
        <w:t xml:space="preserve">The Exhibitor Contract comes into force from the date of its signing and is valid until </w:t>
      </w:r>
      <w:r w:rsidR="004F45B5" w:rsidRPr="00E266C4">
        <w:rPr>
          <w:rFonts w:ascii="Times New Roman" w:hAnsi="Times New Roman" w:cs="Times New Roman"/>
          <w:sz w:val="20"/>
          <w:szCs w:val="20"/>
        </w:rPr>
        <w:t>30.04.2026</w:t>
      </w:r>
      <w:r w:rsidR="0066749C" w:rsidRPr="00E266C4">
        <w:rPr>
          <w:rFonts w:ascii="Times New Roman" w:hAnsi="Times New Roman" w:cs="Times New Roman"/>
          <w:sz w:val="20"/>
          <w:szCs w:val="20"/>
        </w:rPr>
        <w:t xml:space="preserve">, and regarding mutual settlements, until </w:t>
      </w:r>
      <w:r w:rsidR="00D57F85" w:rsidRPr="00E266C4">
        <w:rPr>
          <w:rFonts w:ascii="Times New Roman" w:hAnsi="Times New Roman" w:cs="Times New Roman"/>
          <w:sz w:val="20"/>
          <w:szCs w:val="20"/>
        </w:rPr>
        <w:t xml:space="preserve">the Parties fully fulfill their obligations. </w:t>
      </w:r>
    </w:p>
    <w:p w:rsidR="0066749C" w:rsidRPr="00E266C4" w:rsidRDefault="0066749C" w:rsidP="009F71CB">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7.2.</w:t>
      </w:r>
      <w:r w:rsidR="00BE7283" w:rsidRPr="00BE7283">
        <w:rPr>
          <w:rFonts w:ascii="Times New Roman" w:hAnsi="Times New Roman" w:cs="Times New Roman"/>
          <w:sz w:val="20"/>
          <w:szCs w:val="20"/>
          <w:lang w:val="ru-RU"/>
        </w:rPr>
        <w:t xml:space="preserve"> </w:t>
      </w:r>
      <w:r w:rsidR="00BE7283">
        <w:rPr>
          <w:rFonts w:ascii="Times New Roman" w:hAnsi="Times New Roman" w:cs="Times New Roman"/>
          <w:sz w:val="20"/>
          <w:szCs w:val="20"/>
          <w:lang w:val="ru-RU"/>
        </w:rPr>
        <w:tab/>
      </w:r>
      <w:r w:rsidRPr="00E266C4">
        <w:rPr>
          <w:rFonts w:ascii="Times New Roman" w:hAnsi="Times New Roman" w:cs="Times New Roman"/>
          <w:sz w:val="20"/>
          <w:szCs w:val="20"/>
          <w:lang w:val="ru-RU"/>
        </w:rPr>
        <w:t>Договор вступает в силу со дня его подписания и действует до 30.</w:t>
      </w:r>
      <w:r w:rsidR="00EF2C8A" w:rsidRPr="00EF2C8A">
        <w:rPr>
          <w:rFonts w:ascii="Times New Roman" w:hAnsi="Times New Roman" w:cs="Times New Roman"/>
          <w:sz w:val="20"/>
          <w:szCs w:val="20"/>
          <w:lang w:val="ru-RU"/>
        </w:rPr>
        <w:t>11</w:t>
      </w:r>
      <w:r w:rsidRPr="00E266C4">
        <w:rPr>
          <w:rFonts w:ascii="Times New Roman" w:hAnsi="Times New Roman" w:cs="Times New Roman"/>
          <w:sz w:val="20"/>
          <w:szCs w:val="20"/>
          <w:lang w:val="ru-RU"/>
        </w:rPr>
        <w:t>.2026, а в части взаиморасчетов до полного исполнения сторонами обязательств.</w:t>
      </w:r>
    </w:p>
    <w:p w:rsidR="00D46D0E" w:rsidRPr="00E266C4" w:rsidRDefault="00BE7283" w:rsidP="00BE7283">
      <w:pPr>
        <w:pStyle w:val="af3"/>
        <w:jc w:val="both"/>
        <w:rPr>
          <w:rFonts w:ascii="Times New Roman" w:hAnsi="Times New Roman" w:cs="Times New Roman"/>
          <w:b/>
          <w:sz w:val="20"/>
          <w:szCs w:val="20"/>
        </w:rPr>
      </w:pPr>
      <w:r w:rsidRPr="00BE7283">
        <w:rPr>
          <w:rFonts w:ascii="Times New Roman" w:hAnsi="Times New Roman" w:cs="Times New Roman"/>
          <w:b/>
          <w:sz w:val="20"/>
          <w:szCs w:val="20"/>
        </w:rPr>
        <w:t xml:space="preserve">7.3. </w:t>
      </w:r>
      <w:r>
        <w:rPr>
          <w:rFonts w:ascii="Times New Roman" w:hAnsi="Times New Roman" w:cs="Times New Roman"/>
          <w:b/>
          <w:sz w:val="20"/>
          <w:szCs w:val="20"/>
        </w:rPr>
        <w:tab/>
      </w:r>
      <w:r w:rsidR="00D57F85" w:rsidRPr="00E266C4">
        <w:rPr>
          <w:rFonts w:ascii="Times New Roman" w:hAnsi="Times New Roman" w:cs="Times New Roman"/>
          <w:b/>
          <w:sz w:val="20"/>
          <w:szCs w:val="20"/>
        </w:rPr>
        <w:t xml:space="preserve">SE </w:t>
      </w:r>
      <w:proofErr w:type="spellStart"/>
      <w:r w:rsidR="00D57F85" w:rsidRPr="00E266C4">
        <w:rPr>
          <w:rFonts w:ascii="Times New Roman" w:hAnsi="Times New Roman" w:cs="Times New Roman"/>
          <w:b/>
          <w:sz w:val="20"/>
          <w:szCs w:val="20"/>
        </w:rPr>
        <w:t>BelExpo</w:t>
      </w:r>
      <w:proofErr w:type="spellEnd"/>
      <w:r w:rsidR="00D57F85" w:rsidRPr="00E266C4">
        <w:rPr>
          <w:rFonts w:ascii="Times New Roman" w:hAnsi="Times New Roman" w:cs="Times New Roman"/>
          <w:b/>
          <w:sz w:val="20"/>
          <w:szCs w:val="20"/>
        </w:rPr>
        <w:t xml:space="preserve"> is the official constructor of exhibition stands at the Exhibitions held by the state enterprise </w:t>
      </w:r>
      <w:proofErr w:type="spellStart"/>
      <w:r w:rsidR="00D57F85" w:rsidRPr="00E266C4">
        <w:rPr>
          <w:rFonts w:ascii="Times New Roman" w:hAnsi="Times New Roman" w:cs="Times New Roman"/>
          <w:b/>
          <w:sz w:val="20"/>
          <w:szCs w:val="20"/>
        </w:rPr>
        <w:t>BelExpo</w:t>
      </w:r>
      <w:proofErr w:type="spellEnd"/>
      <w:r w:rsidR="00D57F85" w:rsidRPr="00E266C4">
        <w:rPr>
          <w:rFonts w:ascii="Times New Roman" w:hAnsi="Times New Roman" w:cs="Times New Roman"/>
          <w:b/>
          <w:sz w:val="20"/>
          <w:szCs w:val="20"/>
        </w:rPr>
        <w:t xml:space="preserve">. During the construction of stands by third-party organizations, the passage of accreditation is mandatory. </w:t>
      </w:r>
      <w:r w:rsidR="00D57F85" w:rsidRPr="00E266C4">
        <w:rPr>
          <w:rFonts w:ascii="Times New Roman" w:hAnsi="Times New Roman" w:cs="Times New Roman"/>
          <w:sz w:val="20"/>
          <w:szCs w:val="20"/>
        </w:rPr>
        <w:t xml:space="preserve">The conditions for passing the accreditation </w:t>
      </w:r>
      <w:proofErr w:type="gramStart"/>
      <w:r w:rsidR="00D57F85" w:rsidRPr="00E266C4">
        <w:rPr>
          <w:rFonts w:ascii="Times New Roman" w:hAnsi="Times New Roman" w:cs="Times New Roman"/>
          <w:sz w:val="20"/>
          <w:szCs w:val="20"/>
        </w:rPr>
        <w:t>are posted</w:t>
      </w:r>
      <w:proofErr w:type="gramEnd"/>
      <w:r w:rsidR="00D57F85" w:rsidRPr="00E266C4">
        <w:rPr>
          <w:rFonts w:ascii="Times New Roman" w:hAnsi="Times New Roman" w:cs="Times New Roman"/>
          <w:sz w:val="20"/>
          <w:szCs w:val="20"/>
        </w:rPr>
        <w:t xml:space="preserve"> on the website of the state enterprise </w:t>
      </w:r>
      <w:proofErr w:type="spellStart"/>
      <w:r w:rsidR="00D57F85" w:rsidRPr="00E266C4">
        <w:rPr>
          <w:rFonts w:ascii="Times New Roman" w:hAnsi="Times New Roman" w:cs="Times New Roman"/>
          <w:sz w:val="20"/>
          <w:szCs w:val="20"/>
        </w:rPr>
        <w:t>BelExpo</w:t>
      </w:r>
      <w:proofErr w:type="spellEnd"/>
      <w:r w:rsidR="00D57F85" w:rsidRPr="00E266C4">
        <w:rPr>
          <w:rFonts w:ascii="Times New Roman" w:hAnsi="Times New Roman" w:cs="Times New Roman"/>
          <w:sz w:val="20"/>
          <w:szCs w:val="20"/>
        </w:rPr>
        <w:t xml:space="preserve"> (</w:t>
      </w:r>
      <w:hyperlink r:id="rId15" w:history="1">
        <w:r w:rsidR="0066749C" w:rsidRPr="00E266C4">
          <w:rPr>
            <w:rStyle w:val="af4"/>
            <w:rFonts w:ascii="Times New Roman" w:hAnsi="Times New Roman" w:cs="Times New Roman"/>
            <w:sz w:val="20"/>
            <w:szCs w:val="20"/>
          </w:rPr>
          <w:t>www.belexpo.by</w:t>
        </w:r>
      </w:hyperlink>
      <w:r w:rsidR="00D57F85" w:rsidRPr="00E266C4">
        <w:rPr>
          <w:rFonts w:ascii="Times New Roman" w:hAnsi="Times New Roman" w:cs="Times New Roman"/>
          <w:sz w:val="20"/>
          <w:szCs w:val="20"/>
        </w:rPr>
        <w:t>).</w:t>
      </w:r>
    </w:p>
    <w:p w:rsidR="0066749C" w:rsidRPr="00E266C4" w:rsidRDefault="0066749C" w:rsidP="0066749C">
      <w:pPr>
        <w:pStyle w:val="af3"/>
        <w:jc w:val="both"/>
        <w:rPr>
          <w:rFonts w:ascii="Times New Roman" w:hAnsi="Times New Roman" w:cs="Times New Roman"/>
          <w:sz w:val="20"/>
          <w:szCs w:val="20"/>
          <w:lang w:val="ru-RU"/>
        </w:rPr>
      </w:pPr>
      <w:r w:rsidRPr="00E266C4">
        <w:rPr>
          <w:rFonts w:ascii="Times New Roman" w:hAnsi="Times New Roman" w:cs="Times New Roman"/>
          <w:b/>
          <w:sz w:val="20"/>
          <w:szCs w:val="20"/>
          <w:lang w:val="ru-RU"/>
        </w:rPr>
        <w:t>7.3.</w:t>
      </w:r>
      <w:r w:rsidR="00BE7283" w:rsidRPr="00BE7283">
        <w:rPr>
          <w:rFonts w:ascii="Times New Roman" w:hAnsi="Times New Roman" w:cs="Times New Roman"/>
          <w:b/>
          <w:sz w:val="20"/>
          <w:szCs w:val="20"/>
          <w:lang w:val="ru-RU"/>
        </w:rPr>
        <w:t xml:space="preserve"> </w:t>
      </w:r>
      <w:r w:rsidR="00BE7283">
        <w:rPr>
          <w:rFonts w:ascii="Times New Roman" w:hAnsi="Times New Roman" w:cs="Times New Roman"/>
          <w:b/>
          <w:sz w:val="20"/>
          <w:szCs w:val="20"/>
          <w:lang w:val="ru-RU"/>
        </w:rPr>
        <w:tab/>
      </w:r>
      <w:r w:rsidRPr="00E266C4">
        <w:rPr>
          <w:rFonts w:ascii="Times New Roman" w:hAnsi="Times New Roman" w:cs="Times New Roman"/>
          <w:b/>
          <w:sz w:val="20"/>
          <w:szCs w:val="20"/>
          <w:lang w:val="ru-RU"/>
        </w:rPr>
        <w:t>Государственное предприятие «</w:t>
      </w:r>
      <w:proofErr w:type="spellStart"/>
      <w:r w:rsidRPr="00E266C4">
        <w:rPr>
          <w:rFonts w:ascii="Times New Roman" w:hAnsi="Times New Roman" w:cs="Times New Roman"/>
          <w:b/>
          <w:sz w:val="20"/>
          <w:szCs w:val="20"/>
          <w:lang w:val="ru-RU"/>
        </w:rPr>
        <w:t>БелЭкспо</w:t>
      </w:r>
      <w:proofErr w:type="spellEnd"/>
      <w:r w:rsidRPr="00E266C4">
        <w:rPr>
          <w:rFonts w:ascii="Times New Roman" w:hAnsi="Times New Roman" w:cs="Times New Roman"/>
          <w:b/>
          <w:sz w:val="20"/>
          <w:szCs w:val="20"/>
          <w:lang w:val="ru-RU"/>
        </w:rPr>
        <w:t xml:space="preserve">» является генеральным застройщиком выставочных стендов на выставках, проводимых государственным предприятием «БелЭкспо». При строительстве стендов сторонними </w:t>
      </w:r>
      <w:r w:rsidRPr="00E266C4">
        <w:rPr>
          <w:rFonts w:ascii="Times New Roman" w:hAnsi="Times New Roman" w:cs="Times New Roman"/>
          <w:b/>
          <w:sz w:val="20"/>
          <w:szCs w:val="20"/>
          <w:lang w:val="ru-RU"/>
        </w:rPr>
        <w:lastRenderedPageBreak/>
        <w:t>организациями прохождение аккредитации обязательно.</w:t>
      </w:r>
      <w:r w:rsidRPr="00E266C4">
        <w:rPr>
          <w:rFonts w:ascii="Times New Roman" w:hAnsi="Times New Roman" w:cs="Times New Roman"/>
          <w:sz w:val="20"/>
          <w:szCs w:val="20"/>
          <w:lang w:val="ru-RU"/>
        </w:rPr>
        <w:t xml:space="preserve"> Условия прохождения аккредитации размещены на сайте государственного предприятия «</w:t>
      </w:r>
      <w:proofErr w:type="spellStart"/>
      <w:r w:rsidRPr="00E266C4">
        <w:rPr>
          <w:rFonts w:ascii="Times New Roman" w:hAnsi="Times New Roman" w:cs="Times New Roman"/>
          <w:sz w:val="20"/>
          <w:szCs w:val="20"/>
          <w:lang w:val="ru-RU"/>
        </w:rPr>
        <w:t>БелЭкспо</w:t>
      </w:r>
      <w:proofErr w:type="spellEnd"/>
      <w:r w:rsidRPr="00E266C4">
        <w:rPr>
          <w:rFonts w:ascii="Times New Roman" w:hAnsi="Times New Roman" w:cs="Times New Roman"/>
          <w:sz w:val="20"/>
          <w:szCs w:val="20"/>
          <w:lang w:val="ru-RU"/>
        </w:rPr>
        <w:t>» (</w:t>
      </w:r>
      <w:hyperlink r:id="rId16" w:tooltip="http://www.belexpo.by" w:history="1">
        <w:r w:rsidRPr="00E266C4">
          <w:rPr>
            <w:rStyle w:val="af4"/>
            <w:rFonts w:ascii="Times New Roman" w:hAnsi="Times New Roman" w:cs="Times New Roman"/>
            <w:sz w:val="20"/>
            <w:szCs w:val="20"/>
            <w:lang w:val="ru-RU"/>
          </w:rPr>
          <w:t>www.belexpo.by</w:t>
        </w:r>
      </w:hyperlink>
      <w:r w:rsidRPr="00E266C4">
        <w:rPr>
          <w:rFonts w:ascii="Times New Roman" w:hAnsi="Times New Roman" w:cs="Times New Roman"/>
          <w:sz w:val="20"/>
          <w:szCs w:val="20"/>
          <w:lang w:val="ru-RU"/>
        </w:rPr>
        <w:t>).</w:t>
      </w:r>
    </w:p>
    <w:p w:rsidR="00D46D0E" w:rsidRPr="00E266C4" w:rsidRDefault="00BE7283" w:rsidP="00BE7283">
      <w:pPr>
        <w:pStyle w:val="af3"/>
        <w:jc w:val="both"/>
        <w:rPr>
          <w:rFonts w:ascii="Times New Roman" w:hAnsi="Times New Roman" w:cs="Times New Roman"/>
          <w:sz w:val="20"/>
          <w:szCs w:val="20"/>
        </w:rPr>
      </w:pPr>
      <w:r w:rsidRPr="00BE7283">
        <w:rPr>
          <w:rFonts w:ascii="Times New Roman" w:hAnsi="Times New Roman" w:cs="Times New Roman"/>
          <w:sz w:val="20"/>
          <w:szCs w:val="20"/>
        </w:rPr>
        <w:t xml:space="preserve">7.4. </w:t>
      </w:r>
      <w:r>
        <w:rPr>
          <w:rFonts w:ascii="Times New Roman" w:hAnsi="Times New Roman" w:cs="Times New Roman"/>
          <w:sz w:val="20"/>
          <w:szCs w:val="20"/>
        </w:rPr>
        <w:tab/>
      </w:r>
      <w:r w:rsidR="00D57F85" w:rsidRPr="00E266C4">
        <w:rPr>
          <w:rFonts w:ascii="Times New Roman" w:hAnsi="Times New Roman" w:cs="Times New Roman"/>
          <w:sz w:val="20"/>
          <w:szCs w:val="20"/>
        </w:rPr>
        <w:t xml:space="preserve">Travel services for transfer arrangements, ticket reservations (air, railway, bus), hotel accommodation, and sightseeing services are provided by the state enterprise </w:t>
      </w:r>
      <w:proofErr w:type="spellStart"/>
      <w:r w:rsidR="00D57F85" w:rsidRPr="00E266C4">
        <w:rPr>
          <w:rFonts w:ascii="Times New Roman" w:hAnsi="Times New Roman" w:cs="Times New Roman"/>
          <w:sz w:val="20"/>
          <w:szCs w:val="20"/>
        </w:rPr>
        <w:t>BelExpo</w:t>
      </w:r>
      <w:proofErr w:type="spellEnd"/>
      <w:r w:rsidR="00D57F85" w:rsidRPr="00E266C4">
        <w:rPr>
          <w:rFonts w:ascii="Times New Roman" w:hAnsi="Times New Roman" w:cs="Times New Roman"/>
          <w:sz w:val="20"/>
          <w:szCs w:val="20"/>
        </w:rPr>
        <w:t xml:space="preserve">, tel. (+375 29) 911 56 54, e-mail: leg@belexpo.by, website – www.otpusk.by.  </w:t>
      </w:r>
    </w:p>
    <w:p w:rsidR="0066749C" w:rsidRPr="00BE7283" w:rsidRDefault="0066749C" w:rsidP="0066749C">
      <w:pPr>
        <w:pStyle w:val="af3"/>
        <w:jc w:val="both"/>
        <w:rPr>
          <w:rFonts w:ascii="Times New Roman" w:hAnsi="Times New Roman" w:cs="Times New Roman"/>
          <w:sz w:val="20"/>
          <w:szCs w:val="20"/>
        </w:rPr>
      </w:pPr>
      <w:r w:rsidRPr="00BE7283">
        <w:rPr>
          <w:rFonts w:ascii="Times New Roman" w:hAnsi="Times New Roman" w:cs="Times New Roman"/>
          <w:sz w:val="20"/>
          <w:szCs w:val="20"/>
        </w:rPr>
        <w:t>7.4.</w:t>
      </w:r>
      <w:r w:rsidR="00BE7283">
        <w:rPr>
          <w:rFonts w:ascii="Times New Roman" w:hAnsi="Times New Roman" w:cs="Times New Roman"/>
          <w:sz w:val="20"/>
          <w:szCs w:val="20"/>
        </w:rPr>
        <w:t xml:space="preserve"> </w:t>
      </w:r>
      <w:r w:rsidR="00BE7283">
        <w:rPr>
          <w:rFonts w:ascii="Times New Roman" w:hAnsi="Times New Roman" w:cs="Times New Roman"/>
          <w:sz w:val="20"/>
          <w:szCs w:val="20"/>
        </w:rPr>
        <w:tab/>
      </w:r>
      <w:r w:rsidRPr="00E266C4">
        <w:rPr>
          <w:rFonts w:ascii="Times New Roman" w:hAnsi="Times New Roman" w:cs="Times New Roman"/>
          <w:sz w:val="20"/>
          <w:szCs w:val="20"/>
          <w:lang w:val="ru-RU"/>
        </w:rPr>
        <w:t>Туристические</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услуги</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по</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организации</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трансфера</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бронированию</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билетов</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авиа</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ж</w:t>
      </w:r>
      <w:r w:rsidRPr="00BE7283">
        <w:rPr>
          <w:rFonts w:ascii="Times New Roman" w:hAnsi="Times New Roman" w:cs="Times New Roman"/>
          <w:sz w:val="20"/>
          <w:szCs w:val="20"/>
          <w:lang w:val="ru-RU"/>
        </w:rPr>
        <w:t>/</w:t>
      </w:r>
      <w:r w:rsidRPr="00E266C4">
        <w:rPr>
          <w:rFonts w:ascii="Times New Roman" w:hAnsi="Times New Roman" w:cs="Times New Roman"/>
          <w:sz w:val="20"/>
          <w:szCs w:val="20"/>
          <w:lang w:val="ru-RU"/>
        </w:rPr>
        <w:t>д</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автобус</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размещение</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в</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гостиницах</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экскурсионные</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услуги</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оказывает</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государственное</w:t>
      </w:r>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предприятие</w:t>
      </w:r>
      <w:r w:rsidRPr="00BE7283">
        <w:rPr>
          <w:rFonts w:ascii="Times New Roman" w:hAnsi="Times New Roman" w:cs="Times New Roman"/>
          <w:sz w:val="20"/>
          <w:szCs w:val="20"/>
          <w:lang w:val="ru-RU"/>
        </w:rPr>
        <w:t xml:space="preserve"> «</w:t>
      </w:r>
      <w:proofErr w:type="spellStart"/>
      <w:r w:rsidRPr="00E266C4">
        <w:rPr>
          <w:rFonts w:ascii="Times New Roman" w:hAnsi="Times New Roman" w:cs="Times New Roman"/>
          <w:sz w:val="20"/>
          <w:szCs w:val="20"/>
          <w:lang w:val="ru-RU"/>
        </w:rPr>
        <w:t>БелЭкспо</w:t>
      </w:r>
      <w:proofErr w:type="spellEnd"/>
      <w:r w:rsidRPr="00BE7283">
        <w:rPr>
          <w:rFonts w:ascii="Times New Roman" w:hAnsi="Times New Roman" w:cs="Times New Roman"/>
          <w:sz w:val="20"/>
          <w:szCs w:val="20"/>
          <w:lang w:val="ru-RU"/>
        </w:rPr>
        <w:t xml:space="preserve">», </w:t>
      </w:r>
      <w:r w:rsidRPr="00E266C4">
        <w:rPr>
          <w:rFonts w:ascii="Times New Roman" w:hAnsi="Times New Roman" w:cs="Times New Roman"/>
          <w:sz w:val="20"/>
          <w:szCs w:val="20"/>
          <w:lang w:val="ru-RU"/>
        </w:rPr>
        <w:t>тел</w:t>
      </w:r>
      <w:r w:rsidRPr="00BE7283">
        <w:rPr>
          <w:rFonts w:ascii="Times New Roman" w:hAnsi="Times New Roman" w:cs="Times New Roman"/>
          <w:sz w:val="20"/>
          <w:szCs w:val="20"/>
          <w:lang w:val="ru-RU"/>
        </w:rPr>
        <w:t>.</w:t>
      </w:r>
      <w:r w:rsidRPr="00BE7283">
        <w:rPr>
          <w:rFonts w:ascii="Times New Roman" w:hAnsi="Times New Roman" w:cs="Times New Roman"/>
          <w:sz w:val="20"/>
          <w:szCs w:val="20"/>
        </w:rPr>
        <w:t xml:space="preserve"> (+375 29) 911 56 54, e-mail: </w:t>
      </w:r>
      <w:hyperlink r:id="rId17" w:tooltip="mailto:product@ck.by" w:history="1">
        <w:r w:rsidRPr="00BE7283">
          <w:rPr>
            <w:rStyle w:val="af4"/>
            <w:rFonts w:ascii="Times New Roman" w:hAnsi="Times New Roman" w:cs="Times New Roman"/>
            <w:sz w:val="20"/>
            <w:szCs w:val="20"/>
          </w:rPr>
          <w:t>leg@belexpo.by</w:t>
        </w:r>
      </w:hyperlink>
      <w:r w:rsidRPr="00BE7283">
        <w:rPr>
          <w:rFonts w:ascii="Times New Roman" w:hAnsi="Times New Roman" w:cs="Times New Roman"/>
          <w:sz w:val="20"/>
          <w:szCs w:val="20"/>
        </w:rPr>
        <w:t xml:space="preserve">, </w:t>
      </w:r>
      <w:r w:rsidRPr="00E266C4">
        <w:rPr>
          <w:rFonts w:ascii="Times New Roman" w:hAnsi="Times New Roman" w:cs="Times New Roman"/>
          <w:sz w:val="20"/>
          <w:szCs w:val="20"/>
          <w:lang w:val="ru-RU"/>
        </w:rPr>
        <w:t>сайт</w:t>
      </w:r>
      <w:r w:rsidRPr="00BE7283">
        <w:rPr>
          <w:rFonts w:ascii="Times New Roman" w:hAnsi="Times New Roman" w:cs="Times New Roman"/>
          <w:sz w:val="20"/>
          <w:szCs w:val="20"/>
        </w:rPr>
        <w:t xml:space="preserve"> – www.otpusk.by.</w:t>
      </w:r>
    </w:p>
    <w:p w:rsidR="009F71CB" w:rsidRPr="00E266C4" w:rsidRDefault="00BE7283" w:rsidP="00BE7283">
      <w:pPr>
        <w:pStyle w:val="af3"/>
        <w:jc w:val="both"/>
        <w:rPr>
          <w:rFonts w:ascii="Times New Roman" w:hAnsi="Times New Roman" w:cs="Times New Roman"/>
          <w:sz w:val="20"/>
          <w:szCs w:val="20"/>
        </w:rPr>
      </w:pPr>
      <w:r w:rsidRPr="00BE7283">
        <w:rPr>
          <w:rFonts w:ascii="Times New Roman" w:hAnsi="Times New Roman" w:cs="Times New Roman"/>
          <w:sz w:val="20"/>
          <w:szCs w:val="20"/>
        </w:rPr>
        <w:t xml:space="preserve">7.5. </w:t>
      </w:r>
      <w:r>
        <w:rPr>
          <w:rFonts w:ascii="Times New Roman" w:hAnsi="Times New Roman" w:cs="Times New Roman"/>
          <w:sz w:val="20"/>
          <w:szCs w:val="20"/>
        </w:rPr>
        <w:tab/>
      </w:r>
      <w:r w:rsidR="00D57F85" w:rsidRPr="00E266C4">
        <w:rPr>
          <w:rFonts w:ascii="Times New Roman" w:hAnsi="Times New Roman" w:cs="Times New Roman"/>
          <w:sz w:val="20"/>
          <w:szCs w:val="20"/>
        </w:rPr>
        <w:t xml:space="preserve">In matters not regulated by this Exhibitor Contract, the Parties </w:t>
      </w:r>
      <w:proofErr w:type="gramStart"/>
      <w:r w:rsidR="00D57F85" w:rsidRPr="00E266C4">
        <w:rPr>
          <w:rFonts w:ascii="Times New Roman" w:hAnsi="Times New Roman" w:cs="Times New Roman"/>
          <w:sz w:val="20"/>
          <w:szCs w:val="20"/>
        </w:rPr>
        <w:t>are guided</w:t>
      </w:r>
      <w:proofErr w:type="gramEnd"/>
      <w:r w:rsidR="00D57F85" w:rsidRPr="00E266C4">
        <w:rPr>
          <w:rFonts w:ascii="Times New Roman" w:hAnsi="Times New Roman" w:cs="Times New Roman"/>
          <w:sz w:val="20"/>
          <w:szCs w:val="20"/>
        </w:rPr>
        <w:t xml:space="preserve"> by the current legislation of the Republic of Belarus</w:t>
      </w:r>
      <w:r w:rsidR="0066749C" w:rsidRPr="00E266C4">
        <w:rPr>
          <w:rFonts w:ascii="Times New Roman" w:hAnsi="Times New Roman" w:cs="Times New Roman"/>
          <w:sz w:val="20"/>
          <w:szCs w:val="20"/>
        </w:rPr>
        <w:t>.</w:t>
      </w:r>
    </w:p>
    <w:p w:rsidR="00917DFC" w:rsidRPr="00E266C4" w:rsidRDefault="009F71CB" w:rsidP="009F71CB">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7.5.</w:t>
      </w:r>
      <w:r w:rsidR="00BE7283">
        <w:rPr>
          <w:rFonts w:ascii="Times New Roman" w:hAnsi="Times New Roman" w:cs="Times New Roman"/>
          <w:sz w:val="20"/>
          <w:szCs w:val="20"/>
          <w:lang w:val="ru-RU"/>
        </w:rPr>
        <w:t xml:space="preserve"> </w:t>
      </w:r>
      <w:r w:rsidR="00BE7283">
        <w:rPr>
          <w:rFonts w:ascii="Times New Roman" w:hAnsi="Times New Roman" w:cs="Times New Roman"/>
          <w:sz w:val="20"/>
          <w:szCs w:val="20"/>
          <w:lang w:val="ru-RU"/>
        </w:rPr>
        <w:tab/>
      </w:r>
      <w:r w:rsidR="0066749C" w:rsidRPr="00E266C4">
        <w:rPr>
          <w:rFonts w:ascii="Times New Roman" w:hAnsi="Times New Roman" w:cs="Times New Roman"/>
          <w:sz w:val="20"/>
          <w:szCs w:val="20"/>
          <w:lang w:val="ru-RU"/>
        </w:rPr>
        <w:t>В вопросах, не урегулированных настоящим договором, стороны руководствуются действующим законодательством Республики Беларусь.</w:t>
      </w:r>
    </w:p>
    <w:p w:rsidR="000E6C28" w:rsidRPr="00E266C4" w:rsidRDefault="00BE7283" w:rsidP="00BE7283">
      <w:pPr>
        <w:pStyle w:val="af3"/>
        <w:jc w:val="both"/>
        <w:rPr>
          <w:rFonts w:ascii="Times New Roman" w:hAnsi="Times New Roman" w:cs="Times New Roman"/>
          <w:sz w:val="20"/>
          <w:szCs w:val="20"/>
        </w:rPr>
      </w:pPr>
      <w:r w:rsidRPr="00BE7283">
        <w:rPr>
          <w:rFonts w:ascii="Times New Roman" w:hAnsi="Times New Roman" w:cs="Times New Roman"/>
          <w:sz w:val="20"/>
          <w:szCs w:val="20"/>
        </w:rPr>
        <w:t xml:space="preserve">7.6. </w:t>
      </w:r>
      <w:r>
        <w:rPr>
          <w:rFonts w:ascii="Times New Roman" w:hAnsi="Times New Roman" w:cs="Times New Roman"/>
          <w:sz w:val="20"/>
          <w:szCs w:val="20"/>
        </w:rPr>
        <w:tab/>
      </w:r>
      <w:r w:rsidR="0066749C" w:rsidRPr="00E266C4">
        <w:rPr>
          <w:rFonts w:ascii="Times New Roman" w:hAnsi="Times New Roman" w:cs="Times New Roman"/>
          <w:sz w:val="20"/>
          <w:szCs w:val="20"/>
        </w:rPr>
        <w:t xml:space="preserve">This contract </w:t>
      </w:r>
      <w:proofErr w:type="gramStart"/>
      <w:r w:rsidR="0066749C" w:rsidRPr="00E266C4">
        <w:rPr>
          <w:rFonts w:ascii="Times New Roman" w:hAnsi="Times New Roman" w:cs="Times New Roman"/>
          <w:sz w:val="20"/>
          <w:szCs w:val="20"/>
        </w:rPr>
        <w:t>has been executed</w:t>
      </w:r>
      <w:proofErr w:type="gramEnd"/>
      <w:r w:rsidR="0066749C" w:rsidRPr="00E266C4">
        <w:rPr>
          <w:rFonts w:ascii="Times New Roman" w:hAnsi="Times New Roman" w:cs="Times New Roman"/>
          <w:sz w:val="20"/>
          <w:szCs w:val="20"/>
        </w:rPr>
        <w:t xml:space="preserve"> in two counterparts, each in the Russian and English languages, all of which ar</w:t>
      </w:r>
      <w:r w:rsidR="00917DFC" w:rsidRPr="00E266C4">
        <w:rPr>
          <w:rFonts w:ascii="Times New Roman" w:hAnsi="Times New Roman" w:cs="Times New Roman"/>
          <w:sz w:val="20"/>
          <w:szCs w:val="20"/>
        </w:rPr>
        <w:t xml:space="preserve">e </w:t>
      </w:r>
      <w:r w:rsidR="0066749C" w:rsidRPr="00E266C4">
        <w:rPr>
          <w:rFonts w:ascii="Times New Roman" w:hAnsi="Times New Roman" w:cs="Times New Roman"/>
          <w:sz w:val="20"/>
          <w:szCs w:val="20"/>
        </w:rPr>
        <w:t>equally authentic</w:t>
      </w:r>
      <w:r w:rsidR="00917DFC" w:rsidRPr="00E266C4">
        <w:rPr>
          <w:rFonts w:ascii="Times New Roman" w:hAnsi="Times New Roman" w:cs="Times New Roman"/>
          <w:sz w:val="20"/>
          <w:szCs w:val="20"/>
        </w:rPr>
        <w:t>. In the event of any discrepancy, the Russian language version shall prevail.</w:t>
      </w:r>
    </w:p>
    <w:p w:rsidR="004F45B5" w:rsidRPr="00E266C4" w:rsidRDefault="00917DFC" w:rsidP="000E6C2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7.</w:t>
      </w:r>
      <w:r w:rsidR="009F71CB" w:rsidRPr="00E266C4">
        <w:rPr>
          <w:rFonts w:ascii="Times New Roman" w:hAnsi="Times New Roman" w:cs="Times New Roman"/>
          <w:sz w:val="20"/>
          <w:szCs w:val="20"/>
          <w:lang w:val="ru-RU"/>
        </w:rPr>
        <w:t>6</w:t>
      </w:r>
      <w:r w:rsidRPr="00E266C4">
        <w:rPr>
          <w:rFonts w:ascii="Times New Roman" w:hAnsi="Times New Roman" w:cs="Times New Roman"/>
          <w:sz w:val="20"/>
          <w:szCs w:val="20"/>
          <w:lang w:val="ru-RU"/>
        </w:rPr>
        <w:t>.</w:t>
      </w:r>
      <w:r w:rsidR="00BE7283" w:rsidRPr="00BE7283">
        <w:rPr>
          <w:rFonts w:ascii="Times New Roman" w:hAnsi="Times New Roman" w:cs="Times New Roman"/>
          <w:sz w:val="20"/>
          <w:szCs w:val="20"/>
          <w:lang w:val="ru-RU"/>
        </w:rPr>
        <w:t xml:space="preserve"> </w:t>
      </w:r>
      <w:r w:rsidR="00BE7283">
        <w:rPr>
          <w:rFonts w:ascii="Times New Roman" w:hAnsi="Times New Roman" w:cs="Times New Roman"/>
          <w:sz w:val="20"/>
          <w:szCs w:val="20"/>
          <w:lang w:val="ru-RU"/>
        </w:rPr>
        <w:tab/>
      </w:r>
      <w:r w:rsidR="004F45B5" w:rsidRPr="00E266C4">
        <w:rPr>
          <w:rFonts w:ascii="Times New Roman" w:hAnsi="Times New Roman" w:cs="Times New Roman"/>
          <w:sz w:val="20"/>
          <w:szCs w:val="20"/>
          <w:lang w:val="ru-RU"/>
        </w:rPr>
        <w:t>Настоящий договор составлен на русском и английском языках в двух экземплярах, которые имеют равную юридическую силу. В случае разночтений приоритет имеет версия договора, составленная на русском языке.</w:t>
      </w:r>
    </w:p>
    <w:p w:rsidR="00D46D0E" w:rsidRPr="00E266C4" w:rsidRDefault="00D46D0E">
      <w:pPr>
        <w:pStyle w:val="af3"/>
        <w:jc w:val="both"/>
        <w:rPr>
          <w:rFonts w:ascii="Times New Roman" w:hAnsi="Times New Roman" w:cs="Times New Roman"/>
          <w:sz w:val="20"/>
          <w:szCs w:val="20"/>
          <w:lang w:val="ru-RU"/>
        </w:rPr>
      </w:pPr>
    </w:p>
    <w:tbl>
      <w:tblPr>
        <w:tblW w:w="10632" w:type="dxa"/>
        <w:tblInd w:w="-5" w:type="dxa"/>
        <w:tblLayout w:type="fixed"/>
        <w:tblLook w:val="01E0" w:firstRow="1" w:lastRow="1" w:firstColumn="1" w:lastColumn="1" w:noHBand="0" w:noVBand="0"/>
      </w:tblPr>
      <w:tblGrid>
        <w:gridCol w:w="5392"/>
        <w:gridCol w:w="4678"/>
        <w:gridCol w:w="562"/>
      </w:tblGrid>
      <w:tr w:rsidR="00D46D0E" w:rsidRPr="00E266C4">
        <w:trPr>
          <w:trHeight w:val="1775"/>
        </w:trPr>
        <w:tc>
          <w:tcPr>
            <w:tcW w:w="5392" w:type="dxa"/>
          </w:tcPr>
          <w:p w:rsidR="00D46D0E" w:rsidRPr="00E266C4" w:rsidRDefault="00D57F85">
            <w:pPr>
              <w:rPr>
                <w:b/>
                <w:sz w:val="20"/>
                <w:szCs w:val="20"/>
                <w:lang w:val="en-US"/>
              </w:rPr>
            </w:pPr>
            <w:r w:rsidRPr="00E266C4">
              <w:rPr>
                <w:b/>
                <w:sz w:val="20"/>
                <w:szCs w:val="20"/>
                <w:lang w:val="en-US"/>
              </w:rPr>
              <w:t>ORGANISER</w:t>
            </w:r>
          </w:p>
          <w:p w:rsidR="00D46D0E" w:rsidRPr="00E266C4" w:rsidRDefault="00D57F85">
            <w:pPr>
              <w:rPr>
                <w:b/>
                <w:sz w:val="20"/>
                <w:szCs w:val="20"/>
                <w:lang w:val="en-US"/>
              </w:rPr>
            </w:pPr>
            <w:r w:rsidRPr="00E266C4">
              <w:rPr>
                <w:b/>
                <w:sz w:val="20"/>
                <w:szCs w:val="20"/>
                <w:lang w:val="en-US"/>
              </w:rPr>
              <w:t>Republican Unitary Enterprise</w:t>
            </w:r>
          </w:p>
          <w:p w:rsidR="00D46D0E" w:rsidRPr="00E266C4" w:rsidRDefault="00D57F85">
            <w:pPr>
              <w:rPr>
                <w:b/>
                <w:sz w:val="20"/>
                <w:szCs w:val="20"/>
                <w:lang w:val="en-US"/>
              </w:rPr>
            </w:pPr>
            <w:r w:rsidRPr="00E266C4">
              <w:rPr>
                <w:b/>
                <w:sz w:val="20"/>
                <w:szCs w:val="20"/>
                <w:lang w:val="en-US"/>
              </w:rPr>
              <w:t>"National Exhibition Center '</w:t>
            </w:r>
            <w:proofErr w:type="spellStart"/>
            <w:r w:rsidRPr="00E266C4">
              <w:rPr>
                <w:b/>
                <w:sz w:val="20"/>
                <w:szCs w:val="20"/>
                <w:lang w:val="en-US"/>
              </w:rPr>
              <w:t>BelExpo</w:t>
            </w:r>
            <w:proofErr w:type="spellEnd"/>
            <w:r w:rsidRPr="00E266C4">
              <w:rPr>
                <w:b/>
                <w:sz w:val="20"/>
                <w:szCs w:val="20"/>
                <w:lang w:val="en-US"/>
              </w:rPr>
              <w:t>"</w:t>
            </w:r>
          </w:p>
          <w:p w:rsidR="00503F08" w:rsidRPr="00E266C4" w:rsidRDefault="00D57F85">
            <w:pPr>
              <w:rPr>
                <w:rFonts w:eastAsiaTheme="minorHAnsi"/>
                <w:sz w:val="20"/>
                <w:szCs w:val="20"/>
                <w:lang w:val="en-US" w:eastAsia="en-US"/>
              </w:rPr>
            </w:pPr>
            <w:r w:rsidRPr="00E266C4">
              <w:rPr>
                <w:rFonts w:eastAsiaTheme="minorHAnsi"/>
                <w:sz w:val="20"/>
                <w:szCs w:val="20"/>
                <w:lang w:val="en-US" w:eastAsia="en-US"/>
              </w:rPr>
              <w:t xml:space="preserve">24, </w:t>
            </w:r>
            <w:proofErr w:type="spellStart"/>
            <w:r w:rsidRPr="00E266C4">
              <w:rPr>
                <w:rFonts w:eastAsiaTheme="minorHAnsi"/>
                <w:sz w:val="20"/>
                <w:szCs w:val="20"/>
                <w:lang w:val="en-US" w:eastAsia="en-US"/>
              </w:rPr>
              <w:t>Pavliny</w:t>
            </w:r>
            <w:proofErr w:type="spellEnd"/>
            <w:r w:rsidRPr="00E266C4">
              <w:rPr>
                <w:rFonts w:eastAsiaTheme="minorHAnsi"/>
                <w:sz w:val="20"/>
                <w:szCs w:val="20"/>
                <w:lang w:val="en-US" w:eastAsia="en-US"/>
              </w:rPr>
              <w:t xml:space="preserve"> </w:t>
            </w:r>
            <w:proofErr w:type="spellStart"/>
            <w:r w:rsidRPr="00E266C4">
              <w:rPr>
                <w:rFonts w:eastAsiaTheme="minorHAnsi"/>
                <w:sz w:val="20"/>
                <w:szCs w:val="20"/>
                <w:lang w:val="en-US" w:eastAsia="en-US"/>
              </w:rPr>
              <w:t>Medyolki</w:t>
            </w:r>
            <w:proofErr w:type="spellEnd"/>
            <w:r w:rsidRPr="00E266C4">
              <w:rPr>
                <w:rFonts w:eastAsiaTheme="minorHAnsi"/>
                <w:sz w:val="20"/>
                <w:szCs w:val="20"/>
                <w:lang w:val="en-US" w:eastAsia="en-US"/>
              </w:rPr>
              <w:t xml:space="preserve"> St., 220080, Minsk city, </w:t>
            </w:r>
          </w:p>
          <w:p w:rsidR="00D46D0E" w:rsidRPr="00E266C4" w:rsidRDefault="00D57F85">
            <w:pPr>
              <w:rPr>
                <w:rFonts w:eastAsiaTheme="minorHAnsi"/>
                <w:sz w:val="20"/>
                <w:szCs w:val="20"/>
                <w:lang w:val="en-US" w:eastAsia="en-US"/>
              </w:rPr>
            </w:pPr>
            <w:r w:rsidRPr="00E266C4">
              <w:rPr>
                <w:rFonts w:eastAsiaTheme="minorHAnsi"/>
                <w:sz w:val="20"/>
                <w:szCs w:val="20"/>
                <w:lang w:val="en-US" w:eastAsia="en-US"/>
              </w:rPr>
              <w:t>Republic of Belarus</w:t>
            </w:r>
            <w:r w:rsidR="00503F08" w:rsidRPr="00E266C4">
              <w:rPr>
                <w:rFonts w:eastAsiaTheme="minorHAnsi"/>
                <w:sz w:val="20"/>
                <w:szCs w:val="20"/>
                <w:lang w:val="en-US" w:eastAsia="en-US"/>
              </w:rPr>
              <w:t xml:space="preserve">; </w:t>
            </w:r>
            <w:r w:rsidRPr="00E266C4">
              <w:rPr>
                <w:rFonts w:eastAsiaTheme="minorHAnsi"/>
                <w:sz w:val="20"/>
                <w:szCs w:val="20"/>
                <w:lang w:val="en-US" w:eastAsia="en-US"/>
              </w:rPr>
              <w:t xml:space="preserve">UNP 100055235                   </w:t>
            </w:r>
          </w:p>
          <w:p w:rsidR="00D46D0E" w:rsidRPr="00E266C4" w:rsidRDefault="00D57F85">
            <w:pPr>
              <w:rPr>
                <w:rFonts w:eastAsiaTheme="minorHAnsi"/>
                <w:sz w:val="20"/>
                <w:szCs w:val="20"/>
                <w:lang w:val="en-US" w:eastAsia="en-US"/>
              </w:rPr>
            </w:pPr>
            <w:r w:rsidRPr="00E266C4">
              <w:rPr>
                <w:rFonts w:eastAsiaTheme="minorHAnsi"/>
                <w:sz w:val="20"/>
                <w:szCs w:val="20"/>
                <w:lang w:val="en-US" w:eastAsia="en-US"/>
              </w:rPr>
              <w:t xml:space="preserve">Recipient bank:                            </w:t>
            </w:r>
          </w:p>
          <w:p w:rsidR="00D46D0E" w:rsidRPr="00E266C4" w:rsidRDefault="00D57F85">
            <w:pPr>
              <w:rPr>
                <w:rFonts w:eastAsiaTheme="minorHAnsi"/>
                <w:sz w:val="20"/>
                <w:szCs w:val="20"/>
                <w:lang w:val="en-US" w:eastAsia="en-US"/>
              </w:rPr>
            </w:pPr>
            <w:r w:rsidRPr="00E266C4">
              <w:rPr>
                <w:rFonts w:eastAsiaTheme="minorHAnsi"/>
                <w:sz w:val="20"/>
                <w:szCs w:val="20"/>
                <w:lang w:val="en-US" w:eastAsia="en-US"/>
              </w:rPr>
              <w:t xml:space="preserve">PRIORBANK, MINSK, REPUBLIC OF BELARUS                            </w:t>
            </w:r>
          </w:p>
          <w:p w:rsidR="00D46D0E" w:rsidRPr="00E266C4" w:rsidRDefault="00D57F85">
            <w:pPr>
              <w:rPr>
                <w:rFonts w:eastAsiaTheme="minorHAnsi"/>
                <w:sz w:val="20"/>
                <w:szCs w:val="20"/>
                <w:lang w:val="en-US" w:eastAsia="en-US"/>
              </w:rPr>
            </w:pPr>
            <w:r w:rsidRPr="00E266C4">
              <w:rPr>
                <w:rFonts w:eastAsiaTheme="minorHAnsi"/>
                <w:sz w:val="20"/>
                <w:szCs w:val="20"/>
                <w:lang w:val="en-US" w:eastAsia="en-US"/>
              </w:rPr>
              <w:t xml:space="preserve">SWIFT: PJCBBY2X                            </w:t>
            </w:r>
          </w:p>
          <w:p w:rsidR="00D46D0E" w:rsidRPr="00E266C4" w:rsidRDefault="00D57F85">
            <w:pPr>
              <w:rPr>
                <w:rFonts w:eastAsiaTheme="minorHAnsi"/>
                <w:sz w:val="20"/>
                <w:szCs w:val="20"/>
                <w:lang w:val="en-US" w:eastAsia="en-US"/>
              </w:rPr>
            </w:pPr>
            <w:r w:rsidRPr="00E266C4">
              <w:rPr>
                <w:rFonts w:eastAsiaTheme="minorHAnsi"/>
                <w:sz w:val="20"/>
                <w:szCs w:val="20"/>
                <w:lang w:val="en-US" w:eastAsia="en-US"/>
              </w:rPr>
              <w:t xml:space="preserve">Beneficiary account number                            </w:t>
            </w:r>
          </w:p>
          <w:p w:rsidR="00D46D0E" w:rsidRPr="00E266C4" w:rsidRDefault="00D57F85">
            <w:pPr>
              <w:rPr>
                <w:rFonts w:eastAsiaTheme="minorHAnsi"/>
                <w:sz w:val="20"/>
                <w:szCs w:val="20"/>
                <w:lang w:val="en-US" w:eastAsia="en-US"/>
              </w:rPr>
            </w:pPr>
            <w:r w:rsidRPr="00E266C4">
              <w:rPr>
                <w:rFonts w:eastAsiaTheme="minorHAnsi"/>
                <w:sz w:val="20"/>
                <w:szCs w:val="20"/>
                <w:lang w:val="en-US" w:eastAsia="en-US"/>
              </w:rPr>
              <w:t xml:space="preserve">BY57PJCB30120814081000000978 </w:t>
            </w:r>
          </w:p>
          <w:p w:rsidR="00D46D0E" w:rsidRPr="00E266C4" w:rsidRDefault="00D57F85">
            <w:pPr>
              <w:rPr>
                <w:rFonts w:eastAsiaTheme="minorHAnsi"/>
                <w:sz w:val="20"/>
                <w:szCs w:val="20"/>
                <w:lang w:val="en-US" w:eastAsia="en-US"/>
              </w:rPr>
            </w:pPr>
            <w:r w:rsidRPr="00E266C4">
              <w:rPr>
                <w:rFonts w:eastAsiaTheme="minorHAnsi"/>
                <w:sz w:val="20"/>
                <w:szCs w:val="20"/>
                <w:lang w:val="en-US" w:eastAsia="en-US"/>
              </w:rPr>
              <w:t xml:space="preserve">Correspondent bank                            </w:t>
            </w:r>
          </w:p>
          <w:p w:rsidR="00D46D0E" w:rsidRPr="00E266C4" w:rsidRDefault="00D57F85">
            <w:pPr>
              <w:rPr>
                <w:rFonts w:eastAsiaTheme="minorHAnsi"/>
                <w:sz w:val="20"/>
                <w:szCs w:val="20"/>
                <w:lang w:val="en-US" w:eastAsia="en-US"/>
              </w:rPr>
            </w:pPr>
            <w:r w:rsidRPr="00E266C4">
              <w:rPr>
                <w:rFonts w:eastAsiaTheme="minorHAnsi"/>
                <w:sz w:val="20"/>
                <w:szCs w:val="20"/>
                <w:lang w:val="en-US" w:eastAsia="en-US"/>
              </w:rPr>
              <w:t xml:space="preserve">АСС. 55045512 RAIFFEISEN BANK INTERNATIONAL AG, VIENNA, AUSTRIA                            </w:t>
            </w:r>
          </w:p>
          <w:p w:rsidR="00D46D0E" w:rsidRPr="00E266C4" w:rsidRDefault="00D57F85">
            <w:pPr>
              <w:rPr>
                <w:rFonts w:eastAsiaTheme="minorHAnsi"/>
                <w:sz w:val="20"/>
                <w:szCs w:val="20"/>
                <w:lang w:val="en-US" w:eastAsia="en-US"/>
              </w:rPr>
            </w:pPr>
            <w:r w:rsidRPr="00E266C4">
              <w:rPr>
                <w:rFonts w:eastAsiaTheme="minorHAnsi"/>
                <w:sz w:val="20"/>
                <w:szCs w:val="20"/>
                <w:lang w:val="en-US" w:eastAsia="en-US"/>
              </w:rPr>
              <w:t>SWIFT: RZBAATWW</w:t>
            </w:r>
          </w:p>
          <w:p w:rsidR="00D24CF3" w:rsidRPr="00E266C4" w:rsidRDefault="00D24CF3">
            <w:pPr>
              <w:rPr>
                <w:sz w:val="20"/>
                <w:szCs w:val="20"/>
                <w:lang w:val="en-US"/>
              </w:rPr>
            </w:pPr>
            <w:r w:rsidRPr="00E266C4">
              <w:rPr>
                <w:sz w:val="20"/>
                <w:szCs w:val="20"/>
                <w:lang w:val="en-US"/>
              </w:rPr>
              <w:t>Email:</w:t>
            </w:r>
            <w:r w:rsidR="00D830B5">
              <w:rPr>
                <w:sz w:val="22"/>
                <w:szCs w:val="22"/>
                <w:lang w:val="en-US"/>
              </w:rPr>
              <w:t xml:space="preserve"> </w:t>
            </w:r>
            <w:hyperlink r:id="rId18" w:history="1">
              <w:r w:rsidR="00D830B5" w:rsidRPr="00D830B5">
                <w:rPr>
                  <w:rStyle w:val="af4"/>
                  <w:sz w:val="20"/>
                  <w:szCs w:val="20"/>
                  <w:lang w:val="en-US"/>
                </w:rPr>
                <w:t>prodexpo@belexpo.by</w:t>
              </w:r>
            </w:hyperlink>
            <w:r w:rsidRPr="00E266C4">
              <w:rPr>
                <w:sz w:val="20"/>
                <w:szCs w:val="20"/>
                <w:lang w:val="en-US"/>
              </w:rPr>
              <w:t xml:space="preserve"> and other email addresses</w:t>
            </w:r>
          </w:p>
          <w:p w:rsidR="00503F08" w:rsidRPr="00E266C4" w:rsidRDefault="00D24CF3">
            <w:pPr>
              <w:rPr>
                <w:sz w:val="20"/>
                <w:szCs w:val="20"/>
              </w:rPr>
            </w:pPr>
            <w:r w:rsidRPr="00E266C4">
              <w:rPr>
                <w:sz w:val="20"/>
                <w:szCs w:val="20"/>
                <w:lang w:val="en-US"/>
              </w:rPr>
              <w:t>ending</w:t>
            </w:r>
            <w:r w:rsidRPr="00E266C4">
              <w:rPr>
                <w:sz w:val="20"/>
                <w:szCs w:val="20"/>
              </w:rPr>
              <w:t xml:space="preserve"> </w:t>
            </w:r>
            <w:r w:rsidRPr="00E266C4">
              <w:rPr>
                <w:sz w:val="20"/>
                <w:szCs w:val="20"/>
                <w:lang w:val="en-US"/>
              </w:rPr>
              <w:t>with</w:t>
            </w:r>
            <w:r w:rsidRPr="00E266C4">
              <w:rPr>
                <w:sz w:val="20"/>
                <w:szCs w:val="20"/>
              </w:rPr>
              <w:t xml:space="preserve"> @</w:t>
            </w:r>
            <w:proofErr w:type="spellStart"/>
            <w:r w:rsidRPr="00E266C4">
              <w:rPr>
                <w:sz w:val="20"/>
                <w:szCs w:val="20"/>
                <w:lang w:val="en-US"/>
              </w:rPr>
              <w:t>belexpo</w:t>
            </w:r>
            <w:proofErr w:type="spellEnd"/>
            <w:r w:rsidRPr="00E266C4">
              <w:rPr>
                <w:sz w:val="20"/>
                <w:szCs w:val="20"/>
              </w:rPr>
              <w:t>.</w:t>
            </w:r>
            <w:r w:rsidRPr="00E266C4">
              <w:rPr>
                <w:sz w:val="20"/>
                <w:szCs w:val="20"/>
                <w:lang w:val="en-US"/>
              </w:rPr>
              <w:t>by</w:t>
            </w:r>
          </w:p>
          <w:p w:rsidR="00C53120" w:rsidRPr="00E266C4" w:rsidRDefault="00C53120">
            <w:pPr>
              <w:rPr>
                <w:sz w:val="20"/>
                <w:szCs w:val="20"/>
              </w:rPr>
            </w:pPr>
          </w:p>
          <w:p w:rsidR="00503F08" w:rsidRPr="00E266C4" w:rsidRDefault="00503F08" w:rsidP="00503F08">
            <w:pPr>
              <w:rPr>
                <w:b/>
                <w:sz w:val="20"/>
                <w:szCs w:val="20"/>
              </w:rPr>
            </w:pPr>
            <w:r w:rsidRPr="00E266C4">
              <w:rPr>
                <w:b/>
                <w:sz w:val="20"/>
                <w:szCs w:val="20"/>
              </w:rPr>
              <w:t>ОРГАНИЗАТОР</w:t>
            </w:r>
          </w:p>
          <w:p w:rsidR="00503F08" w:rsidRPr="00E266C4" w:rsidRDefault="00503F08" w:rsidP="00503F08">
            <w:pPr>
              <w:rPr>
                <w:b/>
                <w:sz w:val="20"/>
                <w:szCs w:val="20"/>
              </w:rPr>
            </w:pPr>
            <w:r w:rsidRPr="00E266C4">
              <w:rPr>
                <w:b/>
                <w:sz w:val="20"/>
                <w:szCs w:val="20"/>
              </w:rPr>
              <w:t>Республиканское унитарное предприятие «Национальный выставочный центр «БелЭкспо»</w:t>
            </w:r>
          </w:p>
          <w:p w:rsidR="00503F08" w:rsidRPr="00E266C4" w:rsidRDefault="00503F08" w:rsidP="00503F08">
            <w:pPr>
              <w:rPr>
                <w:sz w:val="20"/>
                <w:szCs w:val="20"/>
              </w:rPr>
            </w:pPr>
            <w:r w:rsidRPr="00E266C4">
              <w:rPr>
                <w:sz w:val="20"/>
                <w:szCs w:val="20"/>
              </w:rPr>
              <w:t>УНП 100055235, ОКПО 05546442</w:t>
            </w:r>
          </w:p>
          <w:p w:rsidR="00503F08" w:rsidRPr="00E266C4" w:rsidRDefault="00503F08" w:rsidP="00503F08">
            <w:pPr>
              <w:rPr>
                <w:sz w:val="20"/>
                <w:szCs w:val="20"/>
              </w:rPr>
            </w:pPr>
            <w:r w:rsidRPr="00E266C4">
              <w:rPr>
                <w:sz w:val="20"/>
                <w:szCs w:val="20"/>
              </w:rPr>
              <w:t>ул.Павлины Медёлки, 24, г.Минск, 220080.</w:t>
            </w:r>
          </w:p>
          <w:p w:rsidR="00503F08" w:rsidRPr="00E266C4" w:rsidRDefault="00503F08" w:rsidP="00503F08">
            <w:pPr>
              <w:rPr>
                <w:sz w:val="20"/>
                <w:szCs w:val="20"/>
              </w:rPr>
            </w:pPr>
            <w:r w:rsidRPr="00E266C4">
              <w:rPr>
                <w:sz w:val="20"/>
                <w:szCs w:val="20"/>
              </w:rPr>
              <w:t>БАНКОВСКИЕ РЕКВИЗИТЫ:</w:t>
            </w:r>
          </w:p>
          <w:p w:rsidR="00503F08" w:rsidRPr="00E266C4" w:rsidRDefault="00503F08" w:rsidP="00503F08">
            <w:pPr>
              <w:rPr>
                <w:sz w:val="20"/>
                <w:szCs w:val="20"/>
              </w:rPr>
            </w:pPr>
            <w:r w:rsidRPr="00E266C4">
              <w:rPr>
                <w:sz w:val="20"/>
                <w:szCs w:val="20"/>
              </w:rPr>
              <w:t xml:space="preserve">Банк получатель:                            </w:t>
            </w:r>
          </w:p>
          <w:p w:rsidR="00503F08" w:rsidRPr="00E266C4" w:rsidRDefault="00503F08" w:rsidP="00503F08">
            <w:pPr>
              <w:rPr>
                <w:sz w:val="20"/>
                <w:szCs w:val="20"/>
              </w:rPr>
            </w:pPr>
            <w:r w:rsidRPr="00E266C4">
              <w:rPr>
                <w:sz w:val="20"/>
                <w:szCs w:val="20"/>
              </w:rPr>
              <w:t xml:space="preserve">PRIORBANK, MINSK, REPUBLIC OF BELARUS                            </w:t>
            </w:r>
          </w:p>
          <w:p w:rsidR="00503F08" w:rsidRPr="00E266C4" w:rsidRDefault="00503F08" w:rsidP="00503F08">
            <w:pPr>
              <w:rPr>
                <w:sz w:val="20"/>
                <w:szCs w:val="20"/>
              </w:rPr>
            </w:pPr>
            <w:r w:rsidRPr="00E266C4">
              <w:rPr>
                <w:sz w:val="20"/>
                <w:szCs w:val="20"/>
              </w:rPr>
              <w:t xml:space="preserve">SWIFT: PJCBBY2X                            </w:t>
            </w:r>
          </w:p>
          <w:p w:rsidR="00503F08" w:rsidRPr="00E266C4" w:rsidRDefault="00503F08" w:rsidP="00503F08">
            <w:pPr>
              <w:rPr>
                <w:sz w:val="20"/>
                <w:szCs w:val="20"/>
              </w:rPr>
            </w:pPr>
            <w:r w:rsidRPr="00E266C4">
              <w:rPr>
                <w:sz w:val="20"/>
                <w:szCs w:val="20"/>
              </w:rPr>
              <w:t xml:space="preserve">Номер счета бенефициара                            </w:t>
            </w:r>
          </w:p>
          <w:p w:rsidR="00503F08" w:rsidRPr="00E266C4" w:rsidRDefault="00503F08" w:rsidP="00503F08">
            <w:pPr>
              <w:rPr>
                <w:sz w:val="20"/>
                <w:szCs w:val="20"/>
              </w:rPr>
            </w:pPr>
            <w:r w:rsidRPr="00E266C4">
              <w:rPr>
                <w:sz w:val="20"/>
                <w:szCs w:val="20"/>
              </w:rPr>
              <w:t xml:space="preserve">BY57PJCB30120814081000000978 </w:t>
            </w:r>
          </w:p>
          <w:p w:rsidR="00503F08" w:rsidRPr="00E266C4" w:rsidRDefault="00503F08" w:rsidP="00503F08">
            <w:pPr>
              <w:rPr>
                <w:sz w:val="20"/>
                <w:szCs w:val="20"/>
                <w:lang w:val="en-US"/>
              </w:rPr>
            </w:pPr>
            <w:r w:rsidRPr="00E266C4">
              <w:rPr>
                <w:sz w:val="20"/>
                <w:szCs w:val="20"/>
              </w:rPr>
              <w:t>Банк</w:t>
            </w:r>
            <w:r w:rsidRPr="00E266C4">
              <w:rPr>
                <w:sz w:val="20"/>
                <w:szCs w:val="20"/>
                <w:lang w:val="en-US"/>
              </w:rPr>
              <w:t>-</w:t>
            </w:r>
            <w:r w:rsidRPr="00E266C4">
              <w:rPr>
                <w:sz w:val="20"/>
                <w:szCs w:val="20"/>
              </w:rPr>
              <w:t>корреспондент</w:t>
            </w:r>
            <w:r w:rsidRPr="00E266C4">
              <w:rPr>
                <w:sz w:val="20"/>
                <w:szCs w:val="20"/>
                <w:lang w:val="en-US"/>
              </w:rPr>
              <w:t xml:space="preserve">                            </w:t>
            </w:r>
          </w:p>
          <w:p w:rsidR="00503F08" w:rsidRPr="00E266C4" w:rsidRDefault="00503F08" w:rsidP="00503F08">
            <w:pPr>
              <w:rPr>
                <w:sz w:val="20"/>
                <w:szCs w:val="20"/>
                <w:lang w:val="en-US"/>
              </w:rPr>
            </w:pPr>
            <w:r w:rsidRPr="00E266C4">
              <w:rPr>
                <w:sz w:val="20"/>
                <w:szCs w:val="20"/>
              </w:rPr>
              <w:t>АСС</w:t>
            </w:r>
            <w:r w:rsidRPr="00E266C4">
              <w:rPr>
                <w:sz w:val="20"/>
                <w:szCs w:val="20"/>
                <w:lang w:val="en-US"/>
              </w:rPr>
              <w:t xml:space="preserve">. 55045512 RAIFFEISEN BANK INTERNATIONAL AG, VIENNA, AUSTRIA                            </w:t>
            </w:r>
          </w:p>
          <w:p w:rsidR="00503F08" w:rsidRPr="00E266C4" w:rsidRDefault="00503F08" w:rsidP="00503F08">
            <w:pPr>
              <w:rPr>
                <w:sz w:val="20"/>
                <w:szCs w:val="20"/>
              </w:rPr>
            </w:pPr>
            <w:r w:rsidRPr="00E266C4">
              <w:rPr>
                <w:sz w:val="20"/>
                <w:szCs w:val="20"/>
              </w:rPr>
              <w:t>SWIFT : RZBAATWW</w:t>
            </w:r>
          </w:p>
          <w:p w:rsidR="00503F08" w:rsidRPr="00E266C4" w:rsidRDefault="00503F08" w:rsidP="00503F08">
            <w:pPr>
              <w:rPr>
                <w:sz w:val="20"/>
                <w:szCs w:val="20"/>
              </w:rPr>
            </w:pPr>
            <w:r w:rsidRPr="00E266C4">
              <w:rPr>
                <w:sz w:val="20"/>
                <w:szCs w:val="20"/>
              </w:rPr>
              <w:t xml:space="preserve">Электронная почта: </w:t>
            </w:r>
            <w:hyperlink r:id="rId19" w:history="1">
              <w:r w:rsidR="00A279C7" w:rsidRPr="00A279C7">
                <w:rPr>
                  <w:rStyle w:val="af4"/>
                  <w:sz w:val="20"/>
                  <w:szCs w:val="20"/>
                  <w:lang w:val="en-US"/>
                </w:rPr>
                <w:t>prodexpo</w:t>
              </w:r>
              <w:r w:rsidR="00A279C7" w:rsidRPr="00A279C7">
                <w:rPr>
                  <w:rStyle w:val="af4"/>
                  <w:sz w:val="20"/>
                  <w:szCs w:val="20"/>
                </w:rPr>
                <w:t>@</w:t>
              </w:r>
              <w:r w:rsidR="00A279C7" w:rsidRPr="00A279C7">
                <w:rPr>
                  <w:rStyle w:val="af4"/>
                  <w:sz w:val="20"/>
                  <w:szCs w:val="20"/>
                  <w:lang w:val="en-US"/>
                </w:rPr>
                <w:t>belexpo</w:t>
              </w:r>
              <w:r w:rsidR="00A279C7" w:rsidRPr="00A279C7">
                <w:rPr>
                  <w:rStyle w:val="af4"/>
                  <w:sz w:val="20"/>
                  <w:szCs w:val="20"/>
                </w:rPr>
                <w:t>.</w:t>
              </w:r>
              <w:r w:rsidR="00A279C7" w:rsidRPr="00A279C7">
                <w:rPr>
                  <w:rStyle w:val="af4"/>
                  <w:sz w:val="20"/>
                  <w:szCs w:val="20"/>
                  <w:lang w:val="en-US"/>
                </w:rPr>
                <w:t>by</w:t>
              </w:r>
            </w:hyperlink>
            <w:r w:rsidRPr="00E266C4">
              <w:rPr>
                <w:sz w:val="20"/>
                <w:szCs w:val="20"/>
              </w:rPr>
              <w:t xml:space="preserve"> и иные</w:t>
            </w:r>
          </w:p>
          <w:p w:rsidR="00917DFC" w:rsidRPr="00E266C4" w:rsidRDefault="00503F08" w:rsidP="00503F08">
            <w:pPr>
              <w:rPr>
                <w:sz w:val="20"/>
                <w:szCs w:val="20"/>
              </w:rPr>
            </w:pPr>
            <w:r w:rsidRPr="00E266C4">
              <w:rPr>
                <w:sz w:val="20"/>
                <w:szCs w:val="20"/>
              </w:rPr>
              <w:t>адреса электронной почты с окончанием @</w:t>
            </w:r>
            <w:proofErr w:type="spellStart"/>
            <w:r w:rsidRPr="00E266C4">
              <w:rPr>
                <w:sz w:val="20"/>
                <w:szCs w:val="20"/>
                <w:lang w:val="en-US"/>
              </w:rPr>
              <w:t>belexpo</w:t>
            </w:r>
            <w:proofErr w:type="spellEnd"/>
            <w:r w:rsidRPr="00E266C4">
              <w:rPr>
                <w:sz w:val="20"/>
                <w:szCs w:val="20"/>
              </w:rPr>
              <w:t>.</w:t>
            </w:r>
            <w:r w:rsidRPr="00E266C4">
              <w:rPr>
                <w:sz w:val="20"/>
                <w:szCs w:val="20"/>
                <w:lang w:val="en-US"/>
              </w:rPr>
              <w:t>by</w:t>
            </w:r>
          </w:p>
        </w:tc>
        <w:tc>
          <w:tcPr>
            <w:tcW w:w="5240" w:type="dxa"/>
            <w:gridSpan w:val="2"/>
          </w:tcPr>
          <w:tbl>
            <w:tblPr>
              <w:tblW w:w="0" w:type="auto"/>
              <w:tblCellSpacing w:w="0" w:type="dxa"/>
              <w:tblLayout w:type="fixed"/>
              <w:tblLook w:val="04A0" w:firstRow="1" w:lastRow="0" w:firstColumn="1" w:lastColumn="0" w:noHBand="0" w:noVBand="1"/>
            </w:tblPr>
            <w:tblGrid>
              <w:gridCol w:w="4884"/>
            </w:tblGrid>
            <w:tr w:rsidR="00D46D0E" w:rsidRPr="00E266C4">
              <w:trPr>
                <w:trHeight w:val="2404"/>
                <w:tblCellSpacing w:w="0" w:type="dxa"/>
              </w:trPr>
              <w:tc>
                <w:tcPr>
                  <w:tcW w:w="4884" w:type="dxa"/>
                  <w:tcBorders>
                    <w:top w:val="none" w:sz="4" w:space="0" w:color="000000"/>
                    <w:left w:val="none" w:sz="4" w:space="0" w:color="000000"/>
                    <w:bottom w:val="none" w:sz="4" w:space="0" w:color="000000"/>
                    <w:right w:val="none" w:sz="4" w:space="0" w:color="000000"/>
                  </w:tcBorders>
                  <w:vAlign w:val="center"/>
                </w:tcPr>
                <w:p w:rsidR="00D46D0E" w:rsidRPr="00E266C4" w:rsidRDefault="00D57F85">
                  <w:pPr>
                    <w:rPr>
                      <w:b/>
                      <w:sz w:val="20"/>
                      <w:szCs w:val="20"/>
                      <w:lang w:val="en-US"/>
                    </w:rPr>
                  </w:pPr>
                  <w:r w:rsidRPr="00E266C4">
                    <w:rPr>
                      <w:b/>
                      <w:sz w:val="20"/>
                      <w:szCs w:val="20"/>
                      <w:lang w:val="en-US"/>
                    </w:rPr>
                    <w:t>EXHIBITOR</w:t>
                  </w:r>
                </w:p>
                <w:p w:rsidR="00D46D0E" w:rsidRPr="00E266C4" w:rsidRDefault="00D57F85">
                  <w:pPr>
                    <w:rPr>
                      <w:sz w:val="20"/>
                      <w:szCs w:val="20"/>
                      <w:lang w:val="en-US"/>
                    </w:rPr>
                  </w:pPr>
                  <w:r w:rsidRPr="00E266C4">
                    <w:rPr>
                      <w:sz w:val="20"/>
                      <w:szCs w:val="20"/>
                      <w:lang w:val="en-US"/>
                    </w:rPr>
                    <w:t>Name of the organization ____________</w:t>
                  </w:r>
                </w:p>
                <w:p w:rsidR="00D46D0E" w:rsidRPr="00E266C4" w:rsidRDefault="00D46D0E">
                  <w:pPr>
                    <w:rPr>
                      <w:b/>
                      <w:sz w:val="20"/>
                      <w:szCs w:val="20"/>
                      <w:lang w:val="en-US"/>
                    </w:rPr>
                  </w:pPr>
                </w:p>
                <w:p w:rsidR="00D46D0E" w:rsidRPr="00E266C4" w:rsidRDefault="00D57F85">
                  <w:pPr>
                    <w:rPr>
                      <w:sz w:val="20"/>
                      <w:szCs w:val="20"/>
                      <w:lang w:val="en-US"/>
                    </w:rPr>
                  </w:pPr>
                  <w:r w:rsidRPr="00E266C4">
                    <w:rPr>
                      <w:sz w:val="20"/>
                      <w:szCs w:val="20"/>
                      <w:lang w:val="en-US"/>
                    </w:rPr>
                    <w:t>Legal address______________________</w:t>
                  </w:r>
                </w:p>
                <w:p w:rsidR="00D46D0E" w:rsidRPr="00E266C4" w:rsidRDefault="00D57F85">
                  <w:pPr>
                    <w:rPr>
                      <w:sz w:val="20"/>
                      <w:szCs w:val="20"/>
                      <w:lang w:val="en-US"/>
                    </w:rPr>
                  </w:pPr>
                  <w:r w:rsidRPr="00E266C4">
                    <w:rPr>
                      <w:sz w:val="20"/>
                      <w:szCs w:val="20"/>
                      <w:lang w:val="en-US"/>
                    </w:rPr>
                    <w:t>Recipient bank:</w:t>
                  </w:r>
                </w:p>
                <w:p w:rsidR="00D46D0E" w:rsidRPr="00E266C4" w:rsidRDefault="00D57F85">
                  <w:pPr>
                    <w:rPr>
                      <w:sz w:val="20"/>
                      <w:szCs w:val="20"/>
                      <w:lang w:val="en-US"/>
                    </w:rPr>
                  </w:pPr>
                  <w:r w:rsidRPr="00E266C4">
                    <w:rPr>
                      <w:sz w:val="20"/>
                      <w:szCs w:val="20"/>
                      <w:lang w:val="en-US"/>
                    </w:rPr>
                    <w:t>Beneficiary account number</w:t>
                  </w:r>
                </w:p>
                <w:p w:rsidR="00D46D0E" w:rsidRPr="00E266C4" w:rsidRDefault="00D57F85">
                  <w:pPr>
                    <w:rPr>
                      <w:sz w:val="20"/>
                      <w:szCs w:val="20"/>
                      <w:lang w:val="en-US"/>
                    </w:rPr>
                  </w:pPr>
                  <w:r w:rsidRPr="00E266C4">
                    <w:rPr>
                      <w:sz w:val="20"/>
                      <w:szCs w:val="20"/>
                      <w:lang w:val="en-US"/>
                    </w:rPr>
                    <w:t>_________________________________</w:t>
                  </w:r>
                </w:p>
                <w:p w:rsidR="00D46D0E" w:rsidRPr="00E266C4" w:rsidRDefault="00D57F85">
                  <w:pPr>
                    <w:pStyle w:val="afd"/>
                    <w:spacing w:before="0" w:beforeAutospacing="0" w:after="0" w:afterAutospacing="0"/>
                    <w:rPr>
                      <w:sz w:val="20"/>
                      <w:szCs w:val="20"/>
                      <w:lang w:val="ru-RU"/>
                    </w:rPr>
                  </w:pPr>
                  <w:r w:rsidRPr="00E266C4">
                    <w:rPr>
                      <w:sz w:val="20"/>
                      <w:szCs w:val="20"/>
                    </w:rPr>
                    <w:t>____________________</w:t>
                  </w:r>
                  <w:r w:rsidRPr="00E266C4">
                    <w:rPr>
                      <w:sz w:val="20"/>
                      <w:szCs w:val="20"/>
                      <w:lang w:val="ru-RU"/>
                    </w:rPr>
                    <w:t>___________</w:t>
                  </w:r>
                </w:p>
                <w:p w:rsidR="00D46D0E" w:rsidRPr="00E266C4" w:rsidRDefault="00D57F85">
                  <w:pPr>
                    <w:rPr>
                      <w:b/>
                      <w:sz w:val="20"/>
                      <w:szCs w:val="20"/>
                    </w:rPr>
                  </w:pPr>
                  <w:r w:rsidRPr="00E266C4">
                    <w:rPr>
                      <w:sz w:val="20"/>
                      <w:szCs w:val="20"/>
                    </w:rPr>
                    <w:t> </w:t>
                  </w:r>
                </w:p>
              </w:tc>
            </w:tr>
            <w:tr w:rsidR="00D46D0E" w:rsidRPr="00E266C4">
              <w:trPr>
                <w:trHeight w:val="276"/>
                <w:tblCellSpacing w:w="0" w:type="dxa"/>
              </w:trPr>
              <w:tc>
                <w:tcPr>
                  <w:tcW w:w="4884" w:type="dxa"/>
                  <w:tcBorders>
                    <w:top w:val="none" w:sz="4" w:space="0" w:color="000000"/>
                    <w:left w:val="none" w:sz="4" w:space="0" w:color="000000"/>
                    <w:bottom w:val="none" w:sz="4" w:space="0" w:color="000000"/>
                    <w:right w:val="none" w:sz="4" w:space="0" w:color="000000"/>
                  </w:tcBorders>
                  <w:vAlign w:val="center"/>
                </w:tcPr>
                <w:p w:rsidR="00D24CF3" w:rsidRPr="00E266C4" w:rsidRDefault="00D24CF3" w:rsidP="00D24CF3">
                  <w:pPr>
                    <w:rPr>
                      <w:sz w:val="20"/>
                      <w:szCs w:val="20"/>
                      <w:lang w:val="en-US"/>
                    </w:rPr>
                  </w:pPr>
                  <w:r w:rsidRPr="00E266C4">
                    <w:rPr>
                      <w:sz w:val="20"/>
                      <w:szCs w:val="20"/>
                      <w:lang w:val="en-US"/>
                    </w:rPr>
                    <w:t>Email______________________</w:t>
                  </w:r>
                </w:p>
                <w:p w:rsidR="00D46D0E" w:rsidRPr="00E266C4" w:rsidRDefault="00D46D0E">
                  <w:pPr>
                    <w:pStyle w:val="afd"/>
                    <w:spacing w:before="0" w:beforeAutospacing="0" w:after="0" w:afterAutospacing="0"/>
                    <w:rPr>
                      <w:sz w:val="20"/>
                      <w:szCs w:val="20"/>
                      <w:lang w:val="ru-RU"/>
                    </w:rPr>
                  </w:pPr>
                </w:p>
              </w:tc>
            </w:tr>
          </w:tbl>
          <w:p w:rsidR="00D46D0E" w:rsidRPr="00E266C4" w:rsidRDefault="00D46D0E">
            <w:pPr>
              <w:rPr>
                <w:sz w:val="20"/>
                <w:szCs w:val="20"/>
              </w:rPr>
            </w:pPr>
          </w:p>
          <w:p w:rsidR="00D46D0E" w:rsidRPr="00E266C4" w:rsidRDefault="00D46D0E">
            <w:pPr>
              <w:rPr>
                <w:sz w:val="20"/>
                <w:szCs w:val="20"/>
              </w:rPr>
            </w:pPr>
          </w:p>
          <w:p w:rsidR="00D46D0E" w:rsidRPr="00E266C4" w:rsidRDefault="00D46D0E">
            <w:pPr>
              <w:rPr>
                <w:sz w:val="20"/>
                <w:szCs w:val="20"/>
              </w:rPr>
            </w:pPr>
          </w:p>
          <w:p w:rsidR="00D46D0E" w:rsidRPr="00E266C4" w:rsidRDefault="00D46D0E">
            <w:pPr>
              <w:rPr>
                <w:sz w:val="20"/>
                <w:szCs w:val="20"/>
              </w:rPr>
            </w:pPr>
          </w:p>
          <w:p w:rsidR="00503F08" w:rsidRPr="00E266C4" w:rsidRDefault="00503F08">
            <w:pPr>
              <w:rPr>
                <w:sz w:val="20"/>
                <w:szCs w:val="20"/>
              </w:rPr>
            </w:pPr>
          </w:p>
          <w:p w:rsidR="00503F08" w:rsidRPr="00E266C4" w:rsidRDefault="00503F08">
            <w:pPr>
              <w:rPr>
                <w:sz w:val="20"/>
                <w:szCs w:val="20"/>
              </w:rPr>
            </w:pPr>
          </w:p>
          <w:tbl>
            <w:tblPr>
              <w:tblW w:w="0" w:type="auto"/>
              <w:tblCellSpacing w:w="0" w:type="dxa"/>
              <w:tblLayout w:type="fixed"/>
              <w:tblLook w:val="04A0" w:firstRow="1" w:lastRow="0" w:firstColumn="1" w:lastColumn="0" w:noHBand="0" w:noVBand="1"/>
            </w:tblPr>
            <w:tblGrid>
              <w:gridCol w:w="4884"/>
            </w:tblGrid>
            <w:tr w:rsidR="00503F08" w:rsidRPr="00E266C4" w:rsidTr="00FE4925">
              <w:trPr>
                <w:trHeight w:val="2404"/>
                <w:tblCellSpacing w:w="0" w:type="dxa"/>
              </w:trPr>
              <w:tc>
                <w:tcPr>
                  <w:tcW w:w="4884" w:type="dxa"/>
                  <w:tcBorders>
                    <w:top w:val="none" w:sz="4" w:space="0" w:color="000000"/>
                    <w:left w:val="none" w:sz="4" w:space="0" w:color="000000"/>
                    <w:bottom w:val="none" w:sz="4" w:space="0" w:color="000000"/>
                    <w:right w:val="none" w:sz="4" w:space="0" w:color="000000"/>
                  </w:tcBorders>
                </w:tcPr>
                <w:tbl>
                  <w:tblPr>
                    <w:tblW w:w="0" w:type="auto"/>
                    <w:tblCellSpacing w:w="0" w:type="dxa"/>
                    <w:tblLayout w:type="fixed"/>
                    <w:tblLook w:val="04A0" w:firstRow="1" w:lastRow="0" w:firstColumn="1" w:lastColumn="0" w:noHBand="0" w:noVBand="1"/>
                  </w:tblPr>
                  <w:tblGrid>
                    <w:gridCol w:w="4884"/>
                  </w:tblGrid>
                  <w:tr w:rsidR="00503F08" w:rsidRPr="00E266C4" w:rsidTr="00FE4925">
                    <w:trPr>
                      <w:trHeight w:val="2404"/>
                      <w:tblCellSpacing w:w="0" w:type="dxa"/>
                    </w:trPr>
                    <w:tc>
                      <w:tcPr>
                        <w:tcW w:w="4884" w:type="dxa"/>
                        <w:tcBorders>
                          <w:top w:val="none" w:sz="4" w:space="0" w:color="000000"/>
                          <w:left w:val="none" w:sz="4" w:space="0" w:color="000000"/>
                          <w:bottom w:val="none" w:sz="4" w:space="0" w:color="000000"/>
                          <w:right w:val="none" w:sz="4" w:space="0" w:color="000000"/>
                        </w:tcBorders>
                        <w:vAlign w:val="center"/>
                      </w:tcPr>
                      <w:p w:rsidR="00503F08" w:rsidRPr="00E266C4" w:rsidRDefault="00503F08" w:rsidP="00503F08">
                        <w:pPr>
                          <w:rPr>
                            <w:b/>
                            <w:sz w:val="20"/>
                            <w:szCs w:val="20"/>
                          </w:rPr>
                        </w:pPr>
                        <w:r w:rsidRPr="00E266C4">
                          <w:rPr>
                            <w:b/>
                            <w:sz w:val="20"/>
                            <w:szCs w:val="20"/>
                          </w:rPr>
                          <w:t>ЭКСПОНЕНТ</w:t>
                        </w:r>
                      </w:p>
                      <w:p w:rsidR="00503F08" w:rsidRPr="00E266C4" w:rsidRDefault="00503F08" w:rsidP="00503F08">
                        <w:pPr>
                          <w:rPr>
                            <w:b/>
                            <w:sz w:val="20"/>
                            <w:szCs w:val="20"/>
                          </w:rPr>
                        </w:pPr>
                        <w:r w:rsidRPr="00E266C4">
                          <w:rPr>
                            <w:b/>
                            <w:sz w:val="20"/>
                            <w:szCs w:val="20"/>
                          </w:rPr>
                          <w:t>_______________________________________</w:t>
                        </w:r>
                      </w:p>
                      <w:p w:rsidR="00503F08" w:rsidRPr="00E266C4" w:rsidRDefault="00503F08" w:rsidP="00503F08">
                        <w:pPr>
                          <w:rPr>
                            <w:sz w:val="20"/>
                            <w:szCs w:val="20"/>
                          </w:rPr>
                        </w:pPr>
                      </w:p>
                      <w:p w:rsidR="00503F08" w:rsidRPr="00E266C4" w:rsidRDefault="00503F08" w:rsidP="00503F08">
                        <w:pPr>
                          <w:rPr>
                            <w:sz w:val="20"/>
                            <w:szCs w:val="20"/>
                          </w:rPr>
                        </w:pPr>
                        <w:r w:rsidRPr="00E266C4">
                          <w:rPr>
                            <w:sz w:val="20"/>
                            <w:szCs w:val="20"/>
                          </w:rPr>
                          <w:t>Юридический/почтовый адрес ____________</w:t>
                        </w:r>
                      </w:p>
                      <w:p w:rsidR="00503F08" w:rsidRPr="00E266C4" w:rsidRDefault="00503F08" w:rsidP="00503F08">
                        <w:pPr>
                          <w:rPr>
                            <w:b/>
                            <w:sz w:val="20"/>
                            <w:szCs w:val="20"/>
                          </w:rPr>
                        </w:pPr>
                      </w:p>
                      <w:p w:rsidR="00503F08" w:rsidRPr="00E266C4" w:rsidRDefault="00503F08" w:rsidP="00503F08">
                        <w:pPr>
                          <w:rPr>
                            <w:sz w:val="20"/>
                            <w:szCs w:val="20"/>
                          </w:rPr>
                        </w:pPr>
                        <w:r w:rsidRPr="00E266C4">
                          <w:rPr>
                            <w:sz w:val="20"/>
                            <w:szCs w:val="20"/>
                          </w:rPr>
                          <w:t>УНП _____________, ОКПО ______________</w:t>
                        </w:r>
                      </w:p>
                      <w:p w:rsidR="00503F08" w:rsidRPr="00E266C4" w:rsidRDefault="00503F08" w:rsidP="00503F08">
                        <w:pPr>
                          <w:rPr>
                            <w:sz w:val="20"/>
                            <w:szCs w:val="20"/>
                          </w:rPr>
                        </w:pPr>
                        <w:r w:rsidRPr="00E266C4">
                          <w:rPr>
                            <w:sz w:val="20"/>
                            <w:szCs w:val="20"/>
                          </w:rPr>
                          <w:t>БАНКОВСКИЕ РЕКВИЗИТЫ:</w:t>
                        </w:r>
                      </w:p>
                      <w:p w:rsidR="00503F08" w:rsidRPr="00E266C4" w:rsidRDefault="00503F08" w:rsidP="00503F08">
                        <w:pPr>
                          <w:rPr>
                            <w:sz w:val="20"/>
                            <w:szCs w:val="20"/>
                          </w:rPr>
                        </w:pPr>
                        <w:r w:rsidRPr="00E266C4">
                          <w:rPr>
                            <w:sz w:val="20"/>
                            <w:szCs w:val="20"/>
                          </w:rPr>
                          <w:t>р/с ____________________________________</w:t>
                        </w:r>
                      </w:p>
                      <w:p w:rsidR="00503F08" w:rsidRPr="00E266C4" w:rsidRDefault="00503F08" w:rsidP="00503F08">
                        <w:pPr>
                          <w:pStyle w:val="afd"/>
                          <w:spacing w:before="0" w:beforeAutospacing="0" w:after="0" w:afterAutospacing="0"/>
                          <w:rPr>
                            <w:sz w:val="20"/>
                            <w:szCs w:val="20"/>
                            <w:lang w:val="ru-RU"/>
                          </w:rPr>
                        </w:pPr>
                        <w:r w:rsidRPr="00E266C4">
                          <w:rPr>
                            <w:sz w:val="20"/>
                            <w:szCs w:val="20"/>
                            <w:lang w:val="ru-RU"/>
                          </w:rPr>
                          <w:t>Наименование и адрес банка___________</w:t>
                        </w:r>
                      </w:p>
                      <w:p w:rsidR="00503F08" w:rsidRPr="00E266C4" w:rsidRDefault="00503F08" w:rsidP="00503F08">
                        <w:pPr>
                          <w:pStyle w:val="afd"/>
                          <w:spacing w:before="0" w:beforeAutospacing="0" w:after="0" w:afterAutospacing="0"/>
                          <w:rPr>
                            <w:sz w:val="20"/>
                            <w:szCs w:val="20"/>
                            <w:lang w:val="ru-RU"/>
                          </w:rPr>
                        </w:pPr>
                        <w:r w:rsidRPr="00E266C4">
                          <w:rPr>
                            <w:sz w:val="20"/>
                            <w:szCs w:val="20"/>
                          </w:rPr>
                          <w:t> </w:t>
                        </w:r>
                      </w:p>
                    </w:tc>
                  </w:tr>
                  <w:tr w:rsidR="00503F08" w:rsidRPr="00E266C4" w:rsidTr="00FE4925">
                    <w:trPr>
                      <w:trHeight w:val="276"/>
                      <w:tblCellSpacing w:w="0" w:type="dxa"/>
                    </w:trPr>
                    <w:tc>
                      <w:tcPr>
                        <w:tcW w:w="4884" w:type="dxa"/>
                        <w:tcBorders>
                          <w:top w:val="none" w:sz="4" w:space="0" w:color="000000"/>
                          <w:left w:val="none" w:sz="4" w:space="0" w:color="000000"/>
                          <w:bottom w:val="none" w:sz="4" w:space="0" w:color="000000"/>
                          <w:right w:val="none" w:sz="4" w:space="0" w:color="000000"/>
                        </w:tcBorders>
                        <w:vAlign w:val="center"/>
                      </w:tcPr>
                      <w:p w:rsidR="00503F08" w:rsidRPr="00E266C4" w:rsidRDefault="00503F08" w:rsidP="00503F08">
                        <w:pPr>
                          <w:pStyle w:val="afd"/>
                          <w:spacing w:before="0" w:beforeAutospacing="0" w:after="0" w:afterAutospacing="0"/>
                          <w:rPr>
                            <w:sz w:val="20"/>
                            <w:szCs w:val="20"/>
                            <w:lang w:val="ru-RU"/>
                          </w:rPr>
                        </w:pPr>
                      </w:p>
                      <w:p w:rsidR="00503F08" w:rsidRPr="00E266C4" w:rsidRDefault="00503F08" w:rsidP="00503F08">
                        <w:pPr>
                          <w:pStyle w:val="afd"/>
                          <w:spacing w:before="0" w:beforeAutospacing="0" w:after="0" w:afterAutospacing="0"/>
                          <w:rPr>
                            <w:sz w:val="20"/>
                            <w:szCs w:val="20"/>
                            <w:lang w:val="ru-RU"/>
                          </w:rPr>
                        </w:pPr>
                        <w:r w:rsidRPr="00E266C4">
                          <w:rPr>
                            <w:sz w:val="20"/>
                            <w:szCs w:val="20"/>
                            <w:lang w:val="ru-RU"/>
                          </w:rPr>
                          <w:t xml:space="preserve">Электронная почта ___________    </w:t>
                        </w:r>
                      </w:p>
                      <w:p w:rsidR="00503F08" w:rsidRPr="00E266C4" w:rsidRDefault="00503F08" w:rsidP="00503F08">
                        <w:pPr>
                          <w:pStyle w:val="afd"/>
                          <w:spacing w:before="0" w:beforeAutospacing="0" w:after="0" w:afterAutospacing="0"/>
                          <w:rPr>
                            <w:sz w:val="20"/>
                            <w:szCs w:val="20"/>
                            <w:lang w:val="ru-RU"/>
                          </w:rPr>
                        </w:pPr>
                        <w:r w:rsidRPr="00E266C4">
                          <w:rPr>
                            <w:sz w:val="20"/>
                            <w:szCs w:val="20"/>
                          </w:rPr>
                          <w:t> </w:t>
                        </w:r>
                      </w:p>
                    </w:tc>
                  </w:tr>
                </w:tbl>
                <w:p w:rsidR="00503F08" w:rsidRPr="00E266C4" w:rsidRDefault="00503F08" w:rsidP="00503F08">
                  <w:pPr>
                    <w:pStyle w:val="afd"/>
                    <w:spacing w:before="0" w:beforeAutospacing="0" w:after="0" w:afterAutospacing="0"/>
                    <w:rPr>
                      <w:sz w:val="20"/>
                      <w:szCs w:val="20"/>
                      <w:lang w:val="ru-RU"/>
                    </w:rPr>
                  </w:pPr>
                </w:p>
              </w:tc>
            </w:tr>
          </w:tbl>
          <w:p w:rsidR="00503F08" w:rsidRPr="00E266C4" w:rsidRDefault="00503F08">
            <w:pPr>
              <w:rPr>
                <w:sz w:val="20"/>
                <w:szCs w:val="20"/>
              </w:rPr>
            </w:pPr>
          </w:p>
          <w:p w:rsidR="00D46D0E" w:rsidRPr="00E266C4" w:rsidRDefault="00D46D0E">
            <w:pPr>
              <w:rPr>
                <w:sz w:val="20"/>
                <w:szCs w:val="20"/>
              </w:rPr>
            </w:pPr>
          </w:p>
        </w:tc>
      </w:tr>
      <w:tr w:rsidR="00D46D0E" w:rsidRPr="00E266C4">
        <w:trPr>
          <w:gridAfter w:val="1"/>
          <w:wAfter w:w="562" w:type="dxa"/>
          <w:trHeight w:val="738"/>
        </w:trPr>
        <w:tc>
          <w:tcPr>
            <w:tcW w:w="5392" w:type="dxa"/>
          </w:tcPr>
          <w:p w:rsidR="00503F08" w:rsidRPr="00E266C4" w:rsidRDefault="00D57F85">
            <w:pPr>
              <w:rPr>
                <w:b/>
                <w:sz w:val="20"/>
                <w:szCs w:val="20"/>
              </w:rPr>
            </w:pPr>
            <w:r w:rsidRPr="00E266C4">
              <w:rPr>
                <w:b/>
                <w:sz w:val="20"/>
                <w:szCs w:val="20"/>
                <w:lang w:val="en-US"/>
              </w:rPr>
              <w:t>Deputy</w:t>
            </w:r>
            <w:r w:rsidRPr="00E266C4">
              <w:rPr>
                <w:b/>
                <w:sz w:val="20"/>
                <w:szCs w:val="20"/>
              </w:rPr>
              <w:t xml:space="preserve"> </w:t>
            </w:r>
            <w:r w:rsidRPr="00E266C4">
              <w:rPr>
                <w:b/>
                <w:sz w:val="20"/>
                <w:szCs w:val="20"/>
                <w:lang w:val="en-US"/>
              </w:rPr>
              <w:t>Director</w:t>
            </w:r>
            <w:r w:rsidRPr="00E266C4">
              <w:rPr>
                <w:b/>
                <w:sz w:val="20"/>
                <w:szCs w:val="20"/>
              </w:rPr>
              <w:t xml:space="preserve"> </w:t>
            </w:r>
            <w:r w:rsidRPr="00E266C4">
              <w:rPr>
                <w:b/>
                <w:sz w:val="20"/>
                <w:szCs w:val="20"/>
                <w:lang w:val="en-US"/>
              </w:rPr>
              <w:t>for</w:t>
            </w:r>
            <w:r w:rsidRPr="00E266C4">
              <w:rPr>
                <w:b/>
                <w:sz w:val="20"/>
                <w:szCs w:val="20"/>
              </w:rPr>
              <w:t xml:space="preserve"> </w:t>
            </w:r>
            <w:r w:rsidRPr="00E266C4">
              <w:rPr>
                <w:b/>
                <w:sz w:val="20"/>
                <w:szCs w:val="20"/>
                <w:lang w:val="en-US"/>
              </w:rPr>
              <w:t>Exhibition</w:t>
            </w:r>
          </w:p>
          <w:p w:rsidR="00D46D0E" w:rsidRPr="00E266C4" w:rsidRDefault="00D57F85">
            <w:pPr>
              <w:rPr>
                <w:b/>
                <w:sz w:val="20"/>
                <w:szCs w:val="20"/>
              </w:rPr>
            </w:pPr>
            <w:r w:rsidRPr="00E266C4">
              <w:rPr>
                <w:b/>
                <w:sz w:val="20"/>
                <w:szCs w:val="20"/>
                <w:lang w:val="en-US"/>
              </w:rPr>
              <w:t>Activities</w:t>
            </w:r>
            <w:r w:rsidR="00503F08" w:rsidRPr="00E266C4">
              <w:rPr>
                <w:b/>
                <w:sz w:val="20"/>
                <w:szCs w:val="20"/>
              </w:rPr>
              <w:t xml:space="preserve"> </w:t>
            </w:r>
          </w:p>
          <w:p w:rsidR="00503F08" w:rsidRPr="00E266C4" w:rsidRDefault="00503F08" w:rsidP="00503F08">
            <w:pPr>
              <w:rPr>
                <w:sz w:val="20"/>
                <w:szCs w:val="20"/>
              </w:rPr>
            </w:pPr>
            <w:r w:rsidRPr="00E266C4">
              <w:rPr>
                <w:sz w:val="20"/>
                <w:szCs w:val="20"/>
              </w:rPr>
              <w:t>Заместитель директора по выставочной</w:t>
            </w:r>
          </w:p>
          <w:p w:rsidR="00503F08" w:rsidRPr="00E266C4" w:rsidRDefault="00503F08" w:rsidP="00503F08">
            <w:pPr>
              <w:rPr>
                <w:sz w:val="20"/>
                <w:szCs w:val="20"/>
              </w:rPr>
            </w:pPr>
            <w:r w:rsidRPr="00E266C4">
              <w:rPr>
                <w:sz w:val="20"/>
                <w:szCs w:val="20"/>
              </w:rPr>
              <w:t xml:space="preserve">деятельности __________ </w:t>
            </w:r>
            <w:r w:rsidRPr="00E266C4">
              <w:rPr>
                <w:b/>
                <w:sz w:val="20"/>
                <w:szCs w:val="20"/>
                <w:lang w:val="en-US"/>
              </w:rPr>
              <w:t>V</w:t>
            </w:r>
            <w:r w:rsidRPr="00E266C4">
              <w:rPr>
                <w:b/>
                <w:sz w:val="20"/>
                <w:szCs w:val="20"/>
              </w:rPr>
              <w:t>.</w:t>
            </w:r>
            <w:r w:rsidRPr="00E266C4">
              <w:rPr>
                <w:b/>
                <w:sz w:val="20"/>
                <w:szCs w:val="20"/>
                <w:lang w:val="en-US"/>
              </w:rPr>
              <w:t>N</w:t>
            </w:r>
            <w:r w:rsidRPr="00E266C4">
              <w:rPr>
                <w:b/>
                <w:sz w:val="20"/>
                <w:szCs w:val="20"/>
              </w:rPr>
              <w:t xml:space="preserve">. </w:t>
            </w:r>
            <w:r w:rsidRPr="00E266C4">
              <w:rPr>
                <w:b/>
                <w:sz w:val="20"/>
                <w:szCs w:val="20"/>
                <w:lang w:val="en-US"/>
              </w:rPr>
              <w:t>Agafonova</w:t>
            </w:r>
            <w:r w:rsidRPr="00E266C4">
              <w:rPr>
                <w:sz w:val="20"/>
                <w:szCs w:val="20"/>
              </w:rPr>
              <w:t xml:space="preserve"> </w:t>
            </w:r>
          </w:p>
          <w:p w:rsidR="00D46D0E" w:rsidRPr="00E266C4" w:rsidRDefault="00503F08" w:rsidP="00503F08">
            <w:pPr>
              <w:rPr>
                <w:b/>
                <w:bCs/>
                <w:sz w:val="20"/>
                <w:szCs w:val="20"/>
              </w:rPr>
            </w:pPr>
            <w:r w:rsidRPr="00E266C4">
              <w:rPr>
                <w:sz w:val="20"/>
                <w:szCs w:val="20"/>
              </w:rPr>
              <w:t xml:space="preserve">                                             </w:t>
            </w:r>
            <w:r w:rsidRPr="00E266C4">
              <w:rPr>
                <w:b/>
                <w:bCs/>
                <w:sz w:val="20"/>
                <w:szCs w:val="20"/>
              </w:rPr>
              <w:t>В.Н. Агафонова</w:t>
            </w:r>
          </w:p>
        </w:tc>
        <w:tc>
          <w:tcPr>
            <w:tcW w:w="4678" w:type="dxa"/>
          </w:tcPr>
          <w:p w:rsidR="00733F8D" w:rsidRPr="00E266C4" w:rsidRDefault="00D57F85">
            <w:pPr>
              <w:rPr>
                <w:b/>
                <w:sz w:val="20"/>
                <w:szCs w:val="20"/>
                <w:lang w:val="en-US"/>
              </w:rPr>
            </w:pPr>
            <w:r w:rsidRPr="00E266C4">
              <w:rPr>
                <w:b/>
                <w:sz w:val="20"/>
                <w:szCs w:val="20"/>
                <w:lang w:val="en-US"/>
              </w:rPr>
              <w:t>Director of the Company</w:t>
            </w:r>
          </w:p>
          <w:p w:rsidR="00FA7E05" w:rsidRPr="00E266C4" w:rsidRDefault="00733F8D">
            <w:pPr>
              <w:rPr>
                <w:sz w:val="20"/>
                <w:szCs w:val="20"/>
                <w:lang w:val="en-US"/>
              </w:rPr>
            </w:pPr>
            <w:r w:rsidRPr="00E266C4">
              <w:rPr>
                <w:sz w:val="20"/>
                <w:szCs w:val="20"/>
              </w:rPr>
              <w:t>Директор</w:t>
            </w:r>
            <w:r w:rsidRPr="00E266C4">
              <w:rPr>
                <w:sz w:val="20"/>
                <w:szCs w:val="20"/>
                <w:lang w:val="en-US"/>
              </w:rPr>
              <w:t xml:space="preserve"> ______________</w:t>
            </w:r>
            <w:r w:rsidRPr="00E266C4">
              <w:rPr>
                <w:b/>
                <w:bCs/>
                <w:sz w:val="20"/>
                <w:szCs w:val="20"/>
                <w:lang w:val="en-US"/>
              </w:rPr>
              <w:t>signature Full Name</w:t>
            </w:r>
            <w:r w:rsidR="00FA7E05" w:rsidRPr="00E266C4">
              <w:rPr>
                <w:sz w:val="20"/>
                <w:szCs w:val="20"/>
                <w:lang w:val="en-US"/>
              </w:rPr>
              <w:t xml:space="preserve">    </w:t>
            </w:r>
          </w:p>
          <w:p w:rsidR="00733F8D" w:rsidRPr="00E266C4" w:rsidRDefault="00FA7E05">
            <w:pPr>
              <w:rPr>
                <w:b/>
                <w:bCs/>
                <w:sz w:val="20"/>
                <w:szCs w:val="20"/>
                <w:lang w:val="en-US"/>
              </w:rPr>
            </w:pPr>
            <w:r w:rsidRPr="00E266C4">
              <w:rPr>
                <w:sz w:val="20"/>
                <w:szCs w:val="20"/>
                <w:lang w:val="en-US"/>
              </w:rPr>
              <w:t xml:space="preserve">                                              </w:t>
            </w:r>
            <w:r w:rsidRPr="00E266C4">
              <w:rPr>
                <w:b/>
                <w:bCs/>
                <w:sz w:val="20"/>
                <w:szCs w:val="20"/>
              </w:rPr>
              <w:t>Ф</w:t>
            </w:r>
            <w:r w:rsidRPr="00E266C4">
              <w:rPr>
                <w:b/>
                <w:bCs/>
                <w:sz w:val="20"/>
                <w:szCs w:val="20"/>
                <w:lang w:val="en-US"/>
              </w:rPr>
              <w:t>.</w:t>
            </w:r>
            <w:r w:rsidRPr="00E266C4">
              <w:rPr>
                <w:b/>
                <w:bCs/>
                <w:sz w:val="20"/>
                <w:szCs w:val="20"/>
              </w:rPr>
              <w:t>И</w:t>
            </w:r>
            <w:r w:rsidRPr="00E266C4">
              <w:rPr>
                <w:b/>
                <w:bCs/>
                <w:sz w:val="20"/>
                <w:szCs w:val="20"/>
                <w:lang w:val="en-US"/>
              </w:rPr>
              <w:t>.</w:t>
            </w:r>
            <w:r w:rsidRPr="00E266C4">
              <w:rPr>
                <w:b/>
                <w:bCs/>
                <w:sz w:val="20"/>
                <w:szCs w:val="20"/>
              </w:rPr>
              <w:t>О</w:t>
            </w:r>
            <w:r w:rsidRPr="00E266C4">
              <w:rPr>
                <w:b/>
                <w:bCs/>
                <w:sz w:val="20"/>
                <w:szCs w:val="20"/>
                <w:lang w:val="en-US"/>
              </w:rPr>
              <w:t>.</w:t>
            </w:r>
          </w:p>
        </w:tc>
      </w:tr>
      <w:tr w:rsidR="00503F08" w:rsidRPr="00E266C4">
        <w:trPr>
          <w:gridAfter w:val="1"/>
          <w:wAfter w:w="562" w:type="dxa"/>
          <w:trHeight w:val="738"/>
        </w:trPr>
        <w:tc>
          <w:tcPr>
            <w:tcW w:w="5392" w:type="dxa"/>
          </w:tcPr>
          <w:p w:rsidR="00503F08" w:rsidRPr="00E266C4" w:rsidRDefault="00503F08">
            <w:pPr>
              <w:rPr>
                <w:sz w:val="20"/>
                <w:szCs w:val="20"/>
                <w:lang w:val="en-US"/>
              </w:rPr>
            </w:pPr>
          </w:p>
          <w:p w:rsidR="00503F08" w:rsidRPr="00E266C4" w:rsidRDefault="00503F08">
            <w:pPr>
              <w:rPr>
                <w:sz w:val="20"/>
                <w:szCs w:val="20"/>
                <w:lang w:val="en-US"/>
              </w:rPr>
            </w:pPr>
          </w:p>
          <w:p w:rsidR="00503F08" w:rsidRPr="00E266C4" w:rsidRDefault="00503F08">
            <w:pPr>
              <w:rPr>
                <w:b/>
                <w:sz w:val="20"/>
                <w:szCs w:val="20"/>
                <w:lang w:val="en-US"/>
              </w:rPr>
            </w:pPr>
          </w:p>
        </w:tc>
        <w:tc>
          <w:tcPr>
            <w:tcW w:w="4678" w:type="dxa"/>
          </w:tcPr>
          <w:p w:rsidR="00503F08" w:rsidRPr="00E266C4" w:rsidRDefault="00503F08">
            <w:pPr>
              <w:rPr>
                <w:sz w:val="20"/>
                <w:szCs w:val="20"/>
              </w:rPr>
            </w:pPr>
          </w:p>
        </w:tc>
      </w:tr>
    </w:tbl>
    <w:p w:rsidR="00D46D0E" w:rsidRPr="00E266C4" w:rsidRDefault="00D46D0E">
      <w:pPr>
        <w:rPr>
          <w:sz w:val="20"/>
          <w:szCs w:val="20"/>
          <w:lang w:val="en-US"/>
        </w:rPr>
      </w:pPr>
    </w:p>
    <w:p w:rsidR="00D46D0E" w:rsidRPr="00E266C4" w:rsidRDefault="00D46D0E">
      <w:pPr>
        <w:rPr>
          <w:sz w:val="20"/>
          <w:szCs w:val="20"/>
          <w:lang w:val="en-US"/>
        </w:rPr>
      </w:pPr>
    </w:p>
    <w:sectPr w:rsidR="00D46D0E" w:rsidRPr="00E266C4" w:rsidSect="00B53008">
      <w:headerReference w:type="first" r:id="rId20"/>
      <w:pgSz w:w="11906" w:h="16838"/>
      <w:pgMar w:top="808" w:right="720" w:bottom="567" w:left="72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00A" w:rsidRDefault="00B0200A">
      <w:r>
        <w:separator/>
      </w:r>
    </w:p>
  </w:endnote>
  <w:endnote w:type="continuationSeparator" w:id="0">
    <w:p w:rsidR="00B0200A" w:rsidRDefault="00B0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00A" w:rsidRDefault="00B0200A">
      <w:r>
        <w:separator/>
      </w:r>
    </w:p>
  </w:footnote>
  <w:footnote w:type="continuationSeparator" w:id="0">
    <w:p w:rsidR="00B0200A" w:rsidRDefault="00B0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D0E" w:rsidRDefault="00D46D0E">
    <w:pPr>
      <w:pStyle w:val="af3"/>
      <w:rPr>
        <w:rFonts w:ascii="Arial" w:hAnsi="Arial" w:cs="Arial"/>
        <w:b/>
        <w:sz w:val="6"/>
        <w:lang w:val="ru-RU"/>
      </w:rPr>
    </w:pPr>
  </w:p>
  <w:tbl>
    <w:tblPr>
      <w:tblStyle w:val="af5"/>
      <w:tblW w:w="1050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78"/>
      <w:gridCol w:w="5522"/>
    </w:tblGrid>
    <w:tr w:rsidR="00D46D0E">
      <w:trPr>
        <w:trHeight w:val="1138"/>
      </w:trPr>
      <w:tc>
        <w:tcPr>
          <w:tcW w:w="4978" w:type="dxa"/>
        </w:tcPr>
        <w:p w:rsidR="00D46D0E" w:rsidRDefault="00B53008">
          <w:pPr>
            <w:pStyle w:val="af3"/>
            <w:widowControl w:val="0"/>
            <w:rPr>
              <w:rFonts w:ascii="Arial" w:hAnsi="Arial" w:cs="Arial"/>
              <w:b/>
              <w:color w:val="000000" w:themeColor="text1"/>
              <w:sz w:val="24"/>
              <w:lang w:val="ru-RU"/>
            </w:rPr>
          </w:pPr>
          <w:r>
            <w:rPr>
              <w:rFonts w:ascii="Arial" w:hAnsi="Arial" w:cs="Arial"/>
              <w:b/>
              <w:noProof/>
              <w:color w:val="000000" w:themeColor="text1"/>
              <w:sz w:val="24"/>
            </w:rPr>
            <w:drawing>
              <wp:anchor distT="0" distB="0" distL="114300" distR="114300" simplePos="0" relativeHeight="251658240" behindDoc="1" locked="0" layoutInCell="1" allowOverlap="1" wp14:editId="72B8AB58">
                <wp:simplePos x="0" y="0"/>
                <wp:positionH relativeFrom="column">
                  <wp:posOffset>-49121</wp:posOffset>
                </wp:positionH>
                <wp:positionV relativeFrom="paragraph">
                  <wp:posOffset>503641</wp:posOffset>
                </wp:positionV>
                <wp:extent cx="2657475" cy="504825"/>
                <wp:effectExtent l="0" t="0" r="9525" b="9525"/>
                <wp:wrapThrough wrapText="bothSides">
                  <wp:wrapPolygon edited="0">
                    <wp:start x="0" y="0"/>
                    <wp:lineTo x="0" y="21192"/>
                    <wp:lineTo x="21523" y="21192"/>
                    <wp:lineTo x="21523" y="0"/>
                    <wp:lineTo x="0" y="0"/>
                  </wp:wrapPolygon>
                </wp:wrapThrough>
                <wp:docPr id="6" name="Рисунок 6" descr="prodex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ex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2" w:type="dxa"/>
        </w:tcPr>
        <w:p w:rsidR="00D46D0E" w:rsidRPr="00F24CBC" w:rsidRDefault="00D57F85">
          <w:pPr>
            <w:pStyle w:val="af3"/>
            <w:widowControl w:val="0"/>
            <w:rPr>
              <w:rFonts w:ascii="Arial" w:hAnsi="Arial" w:cs="Arial"/>
              <w:b/>
              <w:color w:val="000000"/>
              <w:sz w:val="24"/>
            </w:rPr>
          </w:pPr>
          <w:r>
            <w:rPr>
              <w:rFonts w:ascii="Arial" w:hAnsi="Arial" w:cs="Arial"/>
              <w:b/>
              <w:color w:val="000000" w:themeColor="text1"/>
              <w:sz w:val="24"/>
            </w:rPr>
            <w:t>EXHIBITOR CONTRACT</w:t>
          </w:r>
          <w:r w:rsidRPr="00F24CBC">
            <w:rPr>
              <w:rFonts w:ascii="Arial" w:hAnsi="Arial" w:cs="Arial"/>
              <w:b/>
              <w:color w:val="000000" w:themeColor="text1"/>
              <w:sz w:val="24"/>
            </w:rPr>
            <w:t xml:space="preserve"> № ____ </w:t>
          </w:r>
        </w:p>
        <w:p w:rsidR="00D46D0E" w:rsidRPr="00F24CBC" w:rsidRDefault="00D46D0E">
          <w:pPr>
            <w:pStyle w:val="af3"/>
            <w:ind w:left="243" w:hanging="209"/>
            <w:rPr>
              <w:rFonts w:ascii="Arial" w:hAnsi="Arial" w:cs="Arial"/>
              <w:b/>
              <w:color w:val="000000"/>
              <w:sz w:val="10"/>
            </w:rPr>
          </w:pPr>
        </w:p>
        <w:p w:rsidR="00D46D0E" w:rsidRPr="00C53120" w:rsidRDefault="00D57F85">
          <w:pPr>
            <w:pStyle w:val="af3"/>
            <w:ind w:left="243" w:hanging="209"/>
            <w:rPr>
              <w:rFonts w:ascii="Arial" w:hAnsi="Arial" w:cs="Arial"/>
              <w:b/>
              <w:color w:val="000000" w:themeColor="text1"/>
              <w:sz w:val="24"/>
            </w:rPr>
          </w:pPr>
          <w:r w:rsidRPr="00F24CBC">
            <w:rPr>
              <w:rFonts w:ascii="Arial" w:hAnsi="Arial" w:cs="Arial"/>
              <w:b/>
              <w:color w:val="000000" w:themeColor="text1"/>
              <w:sz w:val="24"/>
            </w:rPr>
            <w:t>___</w:t>
          </w:r>
          <w:r>
            <w:rPr>
              <w:rFonts w:ascii="Arial" w:hAnsi="Arial" w:cs="Arial"/>
              <w:b/>
              <w:color w:val="000000" w:themeColor="text1"/>
              <w:sz w:val="24"/>
            </w:rPr>
            <w:t>_</w:t>
          </w:r>
          <w:r w:rsidRPr="00F24CBC">
            <w:rPr>
              <w:rFonts w:ascii="Arial" w:hAnsi="Arial" w:cs="Arial"/>
              <w:b/>
              <w:color w:val="000000" w:themeColor="text1"/>
              <w:sz w:val="24"/>
            </w:rPr>
            <w:t xml:space="preserve">__ </w:t>
          </w:r>
          <w:r>
            <w:rPr>
              <w:rFonts w:ascii="Arial" w:hAnsi="Arial" w:cs="Arial"/>
              <w:b/>
              <w:color w:val="000000" w:themeColor="text1"/>
              <w:sz w:val="24"/>
            </w:rPr>
            <w:t xml:space="preserve">dated </w:t>
          </w:r>
          <w:r w:rsidRPr="00F24CBC">
            <w:rPr>
              <w:rFonts w:ascii="Arial" w:hAnsi="Arial" w:cs="Arial"/>
              <w:b/>
              <w:color w:val="000000" w:themeColor="text1"/>
              <w:sz w:val="24"/>
            </w:rPr>
            <w:t>______ 202</w:t>
          </w:r>
          <w:r w:rsidR="00430679" w:rsidRPr="008C78F5">
            <w:rPr>
              <w:rFonts w:ascii="Arial" w:hAnsi="Arial" w:cs="Arial"/>
              <w:b/>
              <w:color w:val="000000" w:themeColor="text1"/>
              <w:sz w:val="24"/>
            </w:rPr>
            <w:t>6</w:t>
          </w:r>
          <w:r w:rsidRPr="00F24CBC">
            <w:rPr>
              <w:rFonts w:ascii="Arial" w:hAnsi="Arial" w:cs="Arial"/>
              <w:b/>
              <w:color w:val="000000" w:themeColor="text1"/>
              <w:sz w:val="24"/>
            </w:rPr>
            <w:t xml:space="preserve">, </w:t>
          </w:r>
          <w:r>
            <w:rPr>
              <w:rFonts w:ascii="Arial" w:hAnsi="Arial" w:cs="Arial"/>
              <w:b/>
              <w:color w:val="000000" w:themeColor="text1"/>
              <w:sz w:val="24"/>
            </w:rPr>
            <w:t>Minsk</w:t>
          </w:r>
        </w:p>
        <w:p w:rsidR="00F24CBC" w:rsidRPr="00C53120" w:rsidRDefault="00F24CBC">
          <w:pPr>
            <w:pStyle w:val="af3"/>
            <w:ind w:left="243" w:hanging="209"/>
            <w:rPr>
              <w:rFonts w:ascii="Arial" w:hAnsi="Arial" w:cs="Arial"/>
              <w:b/>
              <w:color w:val="000000" w:themeColor="text1"/>
              <w:sz w:val="24"/>
            </w:rPr>
          </w:pPr>
        </w:p>
        <w:p w:rsidR="00F24CBC" w:rsidRPr="00F24CBC" w:rsidRDefault="00F24CBC" w:rsidP="00F24CBC">
          <w:pPr>
            <w:pStyle w:val="af3"/>
            <w:widowControl w:val="0"/>
            <w:rPr>
              <w:rFonts w:ascii="Arial" w:hAnsi="Arial" w:cs="Arial"/>
              <w:b/>
              <w:color w:val="000000"/>
              <w:sz w:val="24"/>
            </w:rPr>
          </w:pPr>
          <w:r>
            <w:rPr>
              <w:rFonts w:ascii="Arial" w:hAnsi="Arial" w:cs="Arial"/>
              <w:b/>
              <w:color w:val="000000" w:themeColor="text1"/>
              <w:sz w:val="24"/>
              <w:lang w:val="ru-RU"/>
            </w:rPr>
            <w:t>ДОГОВОР</w:t>
          </w:r>
          <w:r w:rsidRPr="00F24CBC">
            <w:rPr>
              <w:rFonts w:ascii="Arial" w:hAnsi="Arial" w:cs="Arial"/>
              <w:b/>
              <w:color w:val="000000" w:themeColor="text1"/>
              <w:sz w:val="24"/>
            </w:rPr>
            <w:t xml:space="preserve"> № </w:t>
          </w:r>
          <w:r w:rsidRPr="00C53120">
            <w:rPr>
              <w:rFonts w:ascii="Arial" w:hAnsi="Arial" w:cs="Arial"/>
              <w:b/>
              <w:color w:val="000000" w:themeColor="text1"/>
              <w:sz w:val="24"/>
            </w:rPr>
            <w:t xml:space="preserve">__________ </w:t>
          </w:r>
          <w:r w:rsidRPr="00F24CBC">
            <w:rPr>
              <w:rFonts w:ascii="Arial" w:hAnsi="Arial" w:cs="Arial"/>
              <w:b/>
              <w:color w:val="000000" w:themeColor="text1"/>
              <w:sz w:val="24"/>
            </w:rPr>
            <w:t xml:space="preserve"> </w:t>
          </w:r>
        </w:p>
        <w:p w:rsidR="00F24CBC" w:rsidRPr="00F24CBC" w:rsidRDefault="00F24CBC" w:rsidP="00F24CBC">
          <w:pPr>
            <w:pStyle w:val="af3"/>
            <w:ind w:left="243" w:hanging="209"/>
            <w:rPr>
              <w:rFonts w:ascii="Arial" w:hAnsi="Arial" w:cs="Arial"/>
              <w:b/>
              <w:color w:val="000000"/>
              <w:sz w:val="10"/>
            </w:rPr>
          </w:pPr>
        </w:p>
        <w:p w:rsidR="00F24CBC" w:rsidRDefault="00F24CBC" w:rsidP="00F24CBC">
          <w:pPr>
            <w:pStyle w:val="af3"/>
            <w:ind w:left="243" w:hanging="209"/>
            <w:rPr>
              <w:rFonts w:ascii="Arial" w:hAnsi="Arial" w:cs="Arial"/>
              <w:b/>
              <w:color w:val="000000" w:themeColor="text1"/>
              <w:sz w:val="24"/>
              <w:lang w:val="ru-RU"/>
            </w:rPr>
          </w:pPr>
          <w:r>
            <w:rPr>
              <w:rFonts w:ascii="Arial" w:hAnsi="Arial" w:cs="Arial"/>
              <w:b/>
              <w:color w:val="000000" w:themeColor="text1"/>
              <w:sz w:val="24"/>
              <w:lang w:val="ru-RU"/>
            </w:rPr>
            <w:t>«_____» _______________ 2026 г., г. Минск</w:t>
          </w:r>
        </w:p>
        <w:p w:rsidR="00D46D0E" w:rsidRDefault="00D46D0E">
          <w:pPr>
            <w:pStyle w:val="af3"/>
            <w:widowControl w:val="0"/>
            <w:rPr>
              <w:rFonts w:ascii="Arial" w:hAnsi="Arial" w:cs="Arial"/>
              <w:b/>
              <w:color w:val="000000" w:themeColor="text1"/>
              <w:sz w:val="24"/>
              <w:lang w:val="ru-RU"/>
            </w:rPr>
          </w:pPr>
        </w:p>
      </w:tc>
    </w:tr>
  </w:tbl>
  <w:p w:rsidR="00D46D0E" w:rsidRDefault="00D46D0E">
    <w:pPr>
      <w:pStyle w:val="af3"/>
      <w:ind w:left="5245"/>
      <w:rPr>
        <w:rFonts w:ascii="Arial" w:hAnsi="Arial" w:cs="Arial"/>
        <w:b/>
        <w:color w:val="000000" w:themeColor="text1"/>
        <w:sz w:val="24"/>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D97"/>
    <w:multiLevelType w:val="multilevel"/>
    <w:tmpl w:val="BA280888"/>
    <w:lvl w:ilvl="0">
      <w:start w:val="1"/>
      <w:numFmt w:val="decimal"/>
      <w:lvlText w:val="%1."/>
      <w:lvlJc w:val="left"/>
      <w:pPr>
        <w:ind w:left="720" w:hanging="360"/>
      </w:pPr>
    </w:lvl>
    <w:lvl w:ilvl="1">
      <w:start w:val="1"/>
      <w:numFmt w:val="decimal"/>
      <w:isLgl/>
      <w:lvlText w:val="%1.%2."/>
      <w:lvlJc w:val="left"/>
      <w:pPr>
        <w:ind w:left="1078"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1163334E"/>
    <w:multiLevelType w:val="multilevel"/>
    <w:tmpl w:val="0194EEF0"/>
    <w:lvl w:ilvl="0">
      <w:start w:val="1"/>
      <w:numFmt w:val="decimal"/>
      <w:lvlText w:val="%1."/>
      <w:lvlJc w:val="left"/>
      <w:pPr>
        <w:ind w:left="720" w:hanging="360"/>
      </w:pPr>
    </w:lvl>
    <w:lvl w:ilvl="1">
      <w:start w:val="1"/>
      <w:numFmt w:val="decimal"/>
      <w:isLgl/>
      <w:lvlText w:val="%1.%2."/>
      <w:lvlJc w:val="left"/>
      <w:pPr>
        <w:ind w:left="1078"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287796E"/>
    <w:multiLevelType w:val="multilevel"/>
    <w:tmpl w:val="85C07ED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16ED47AE"/>
    <w:multiLevelType w:val="multilevel"/>
    <w:tmpl w:val="642695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01546A"/>
    <w:multiLevelType w:val="multilevel"/>
    <w:tmpl w:val="817A86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2A4E9E"/>
    <w:multiLevelType w:val="multilevel"/>
    <w:tmpl w:val="9F621F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EA1A0A"/>
    <w:multiLevelType w:val="multilevel"/>
    <w:tmpl w:val="619C299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4712DE"/>
    <w:multiLevelType w:val="multilevel"/>
    <w:tmpl w:val="080ADA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C41187"/>
    <w:multiLevelType w:val="hybridMultilevel"/>
    <w:tmpl w:val="40869F62"/>
    <w:lvl w:ilvl="0" w:tplc="138415CC">
      <w:start w:val="1"/>
      <w:numFmt w:val="decimal"/>
      <w:lvlText w:val="%1."/>
      <w:lvlJc w:val="left"/>
      <w:pPr>
        <w:ind w:left="720" w:hanging="360"/>
      </w:pPr>
      <w:rPr>
        <w:rFonts w:hint="default"/>
      </w:rPr>
    </w:lvl>
    <w:lvl w:ilvl="1" w:tplc="9F8C6964">
      <w:start w:val="1"/>
      <w:numFmt w:val="lowerLetter"/>
      <w:lvlText w:val="%2."/>
      <w:lvlJc w:val="left"/>
      <w:pPr>
        <w:ind w:left="1440" w:hanging="360"/>
      </w:pPr>
    </w:lvl>
    <w:lvl w:ilvl="2" w:tplc="77F0A744">
      <w:start w:val="1"/>
      <w:numFmt w:val="lowerRoman"/>
      <w:lvlText w:val="%3."/>
      <w:lvlJc w:val="right"/>
      <w:pPr>
        <w:ind w:left="2160" w:hanging="180"/>
      </w:pPr>
    </w:lvl>
    <w:lvl w:ilvl="3" w:tplc="517209AE">
      <w:start w:val="1"/>
      <w:numFmt w:val="decimal"/>
      <w:lvlText w:val="%4."/>
      <w:lvlJc w:val="left"/>
      <w:pPr>
        <w:ind w:left="2880" w:hanging="360"/>
      </w:pPr>
    </w:lvl>
    <w:lvl w:ilvl="4" w:tplc="9462F554">
      <w:start w:val="1"/>
      <w:numFmt w:val="lowerLetter"/>
      <w:lvlText w:val="%5."/>
      <w:lvlJc w:val="left"/>
      <w:pPr>
        <w:ind w:left="3600" w:hanging="360"/>
      </w:pPr>
    </w:lvl>
    <w:lvl w:ilvl="5" w:tplc="58B8E54E">
      <w:start w:val="1"/>
      <w:numFmt w:val="lowerRoman"/>
      <w:lvlText w:val="%6."/>
      <w:lvlJc w:val="right"/>
      <w:pPr>
        <w:ind w:left="4320" w:hanging="180"/>
      </w:pPr>
    </w:lvl>
    <w:lvl w:ilvl="6" w:tplc="7362FA5A">
      <w:start w:val="1"/>
      <w:numFmt w:val="decimal"/>
      <w:lvlText w:val="%7."/>
      <w:lvlJc w:val="left"/>
      <w:pPr>
        <w:ind w:left="5040" w:hanging="360"/>
      </w:pPr>
    </w:lvl>
    <w:lvl w:ilvl="7" w:tplc="F808E8CE">
      <w:start w:val="1"/>
      <w:numFmt w:val="lowerLetter"/>
      <w:lvlText w:val="%8."/>
      <w:lvlJc w:val="left"/>
      <w:pPr>
        <w:ind w:left="5760" w:hanging="360"/>
      </w:pPr>
    </w:lvl>
    <w:lvl w:ilvl="8" w:tplc="CDE6733C">
      <w:start w:val="1"/>
      <w:numFmt w:val="lowerRoman"/>
      <w:lvlText w:val="%9."/>
      <w:lvlJc w:val="right"/>
      <w:pPr>
        <w:ind w:left="6480" w:hanging="180"/>
      </w:pPr>
    </w:lvl>
  </w:abstractNum>
  <w:abstractNum w:abstractNumId="9" w15:restartNumberingAfterBreak="0">
    <w:nsid w:val="41B615F5"/>
    <w:multiLevelType w:val="hybridMultilevel"/>
    <w:tmpl w:val="37F4D8C2"/>
    <w:lvl w:ilvl="0" w:tplc="38E058F8">
      <w:start w:val="1"/>
      <w:numFmt w:val="decimal"/>
      <w:lvlText w:val="%1."/>
      <w:lvlJc w:val="left"/>
      <w:pPr>
        <w:ind w:left="1080" w:hanging="360"/>
      </w:pPr>
    </w:lvl>
    <w:lvl w:ilvl="1" w:tplc="B3C8920A">
      <w:start w:val="1"/>
      <w:numFmt w:val="lowerLetter"/>
      <w:lvlText w:val="%2."/>
      <w:lvlJc w:val="left"/>
      <w:pPr>
        <w:ind w:left="1800" w:hanging="360"/>
      </w:pPr>
    </w:lvl>
    <w:lvl w:ilvl="2" w:tplc="3816FC84">
      <w:start w:val="1"/>
      <w:numFmt w:val="lowerRoman"/>
      <w:lvlText w:val="%3."/>
      <w:lvlJc w:val="right"/>
      <w:pPr>
        <w:ind w:left="2520" w:hanging="180"/>
      </w:pPr>
    </w:lvl>
    <w:lvl w:ilvl="3" w:tplc="FD8EB5A4">
      <w:start w:val="1"/>
      <w:numFmt w:val="decimal"/>
      <w:lvlText w:val="%4."/>
      <w:lvlJc w:val="left"/>
      <w:pPr>
        <w:ind w:left="3240" w:hanging="360"/>
      </w:pPr>
    </w:lvl>
    <w:lvl w:ilvl="4" w:tplc="DED405BA">
      <w:start w:val="1"/>
      <w:numFmt w:val="lowerLetter"/>
      <w:lvlText w:val="%5."/>
      <w:lvlJc w:val="left"/>
      <w:pPr>
        <w:ind w:left="3960" w:hanging="360"/>
      </w:pPr>
    </w:lvl>
    <w:lvl w:ilvl="5" w:tplc="18D8857E">
      <w:start w:val="1"/>
      <w:numFmt w:val="lowerRoman"/>
      <w:lvlText w:val="%6."/>
      <w:lvlJc w:val="right"/>
      <w:pPr>
        <w:ind w:left="4680" w:hanging="180"/>
      </w:pPr>
    </w:lvl>
    <w:lvl w:ilvl="6" w:tplc="DB340EE0">
      <w:start w:val="1"/>
      <w:numFmt w:val="decimal"/>
      <w:lvlText w:val="%7."/>
      <w:lvlJc w:val="left"/>
      <w:pPr>
        <w:ind w:left="5400" w:hanging="360"/>
      </w:pPr>
    </w:lvl>
    <w:lvl w:ilvl="7" w:tplc="E1F87346">
      <w:start w:val="1"/>
      <w:numFmt w:val="lowerLetter"/>
      <w:lvlText w:val="%8."/>
      <w:lvlJc w:val="left"/>
      <w:pPr>
        <w:ind w:left="6120" w:hanging="360"/>
      </w:pPr>
    </w:lvl>
    <w:lvl w:ilvl="8" w:tplc="D8D27AD8">
      <w:start w:val="1"/>
      <w:numFmt w:val="lowerRoman"/>
      <w:lvlText w:val="%9."/>
      <w:lvlJc w:val="right"/>
      <w:pPr>
        <w:ind w:left="6840" w:hanging="180"/>
      </w:pPr>
    </w:lvl>
  </w:abstractNum>
  <w:abstractNum w:abstractNumId="10" w15:restartNumberingAfterBreak="0">
    <w:nsid w:val="445C328B"/>
    <w:multiLevelType w:val="multilevel"/>
    <w:tmpl w:val="8798321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8" w:hanging="51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49A458D1"/>
    <w:multiLevelType w:val="hybridMultilevel"/>
    <w:tmpl w:val="31980826"/>
    <w:lvl w:ilvl="0" w:tplc="0CC07BB0">
      <w:start w:val="1"/>
      <w:numFmt w:val="decimal"/>
      <w:lvlText w:val="%1."/>
      <w:lvlJc w:val="left"/>
      <w:pPr>
        <w:ind w:left="720" w:hanging="360"/>
      </w:pPr>
      <w:rPr>
        <w:rFonts w:hint="default"/>
      </w:rPr>
    </w:lvl>
    <w:lvl w:ilvl="1" w:tplc="9BBCFFCC">
      <w:start w:val="1"/>
      <w:numFmt w:val="lowerLetter"/>
      <w:lvlText w:val="%2."/>
      <w:lvlJc w:val="left"/>
      <w:pPr>
        <w:ind w:left="1440" w:hanging="360"/>
      </w:pPr>
    </w:lvl>
    <w:lvl w:ilvl="2" w:tplc="E64479A4">
      <w:start w:val="1"/>
      <w:numFmt w:val="lowerRoman"/>
      <w:lvlText w:val="%3."/>
      <w:lvlJc w:val="right"/>
      <w:pPr>
        <w:ind w:left="2160" w:hanging="180"/>
      </w:pPr>
    </w:lvl>
    <w:lvl w:ilvl="3" w:tplc="260CDEFE">
      <w:start w:val="1"/>
      <w:numFmt w:val="decimal"/>
      <w:lvlText w:val="%4."/>
      <w:lvlJc w:val="left"/>
      <w:pPr>
        <w:ind w:left="2880" w:hanging="360"/>
      </w:pPr>
    </w:lvl>
    <w:lvl w:ilvl="4" w:tplc="43FA23D4">
      <w:start w:val="1"/>
      <w:numFmt w:val="lowerLetter"/>
      <w:lvlText w:val="%5."/>
      <w:lvlJc w:val="left"/>
      <w:pPr>
        <w:ind w:left="3600" w:hanging="360"/>
      </w:pPr>
    </w:lvl>
    <w:lvl w:ilvl="5" w:tplc="DD1052C2">
      <w:start w:val="1"/>
      <w:numFmt w:val="lowerRoman"/>
      <w:lvlText w:val="%6."/>
      <w:lvlJc w:val="right"/>
      <w:pPr>
        <w:ind w:left="4320" w:hanging="180"/>
      </w:pPr>
    </w:lvl>
    <w:lvl w:ilvl="6" w:tplc="49DCCFD2">
      <w:start w:val="1"/>
      <w:numFmt w:val="decimal"/>
      <w:lvlText w:val="%7."/>
      <w:lvlJc w:val="left"/>
      <w:pPr>
        <w:ind w:left="5040" w:hanging="360"/>
      </w:pPr>
    </w:lvl>
    <w:lvl w:ilvl="7" w:tplc="2076C25C">
      <w:start w:val="1"/>
      <w:numFmt w:val="lowerLetter"/>
      <w:lvlText w:val="%8."/>
      <w:lvlJc w:val="left"/>
      <w:pPr>
        <w:ind w:left="5760" w:hanging="360"/>
      </w:pPr>
    </w:lvl>
    <w:lvl w:ilvl="8" w:tplc="C7E413C8">
      <w:start w:val="1"/>
      <w:numFmt w:val="lowerRoman"/>
      <w:lvlText w:val="%9."/>
      <w:lvlJc w:val="right"/>
      <w:pPr>
        <w:ind w:left="6480" w:hanging="180"/>
      </w:pPr>
    </w:lvl>
  </w:abstractNum>
  <w:abstractNum w:abstractNumId="12" w15:restartNumberingAfterBreak="0">
    <w:nsid w:val="4AFA250E"/>
    <w:multiLevelType w:val="multilevel"/>
    <w:tmpl w:val="A9580216"/>
    <w:lvl w:ilvl="0">
      <w:start w:val="1"/>
      <w:numFmt w:val="decimal"/>
      <w:lvlText w:val="%1."/>
      <w:lvlJc w:val="left"/>
      <w:pPr>
        <w:ind w:left="720" w:hanging="360"/>
      </w:pPr>
    </w:lvl>
    <w:lvl w:ilvl="1">
      <w:start w:val="1"/>
      <w:numFmt w:val="decimal"/>
      <w:isLgl/>
      <w:lvlText w:val="%1.%2."/>
      <w:lvlJc w:val="left"/>
      <w:pPr>
        <w:ind w:left="1078"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501872DC"/>
    <w:multiLevelType w:val="multilevel"/>
    <w:tmpl w:val="8556D22E"/>
    <w:lvl w:ilvl="0">
      <w:start w:val="1"/>
      <w:numFmt w:val="decimal"/>
      <w:lvlText w:val="%1."/>
      <w:lvlJc w:val="left"/>
      <w:pPr>
        <w:ind w:left="720" w:hanging="360"/>
      </w:pPr>
    </w:lvl>
    <w:lvl w:ilvl="1">
      <w:start w:val="1"/>
      <w:numFmt w:val="decimal"/>
      <w:isLgl/>
      <w:lvlText w:val="%1.%2."/>
      <w:lvlJc w:val="left"/>
      <w:pPr>
        <w:ind w:left="1078" w:hanging="510"/>
      </w:pPr>
      <w:rPr>
        <w:rFonts w:hint="default"/>
        <w:b w:val="0"/>
        <w:highlight w:val="whit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52D62F43"/>
    <w:multiLevelType w:val="multilevel"/>
    <w:tmpl w:val="9AD0AE1C"/>
    <w:lvl w:ilvl="0">
      <w:start w:val="1"/>
      <w:numFmt w:val="decimal"/>
      <w:lvlText w:val="%1."/>
      <w:lvlJc w:val="left"/>
      <w:pPr>
        <w:ind w:left="720" w:hanging="360"/>
      </w:pPr>
    </w:lvl>
    <w:lvl w:ilvl="1">
      <w:start w:val="1"/>
      <w:numFmt w:val="decimal"/>
      <w:isLgl/>
      <w:lvlText w:val="%1.%2."/>
      <w:lvlJc w:val="left"/>
      <w:pPr>
        <w:ind w:left="1078" w:hanging="51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5" w15:restartNumberingAfterBreak="0">
    <w:nsid w:val="574E1EE5"/>
    <w:multiLevelType w:val="multilevel"/>
    <w:tmpl w:val="1D582B3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1047B8"/>
    <w:multiLevelType w:val="multilevel"/>
    <w:tmpl w:val="5A6067F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8" w:hanging="51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5E622583"/>
    <w:multiLevelType w:val="multilevel"/>
    <w:tmpl w:val="B900DB2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8" w:hanging="51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5F2A28B4"/>
    <w:multiLevelType w:val="hybridMultilevel"/>
    <w:tmpl w:val="93DCFF84"/>
    <w:lvl w:ilvl="0" w:tplc="1DDA91AC">
      <w:start w:val="1"/>
      <w:numFmt w:val="decimal"/>
      <w:lvlText w:val="%1."/>
      <w:lvlJc w:val="left"/>
      <w:pPr>
        <w:ind w:left="720" w:hanging="360"/>
      </w:pPr>
      <w:rPr>
        <w:rFonts w:hint="default"/>
      </w:rPr>
    </w:lvl>
    <w:lvl w:ilvl="1" w:tplc="FA5AE6F4">
      <w:start w:val="1"/>
      <w:numFmt w:val="lowerLetter"/>
      <w:lvlText w:val="%2."/>
      <w:lvlJc w:val="left"/>
      <w:pPr>
        <w:ind w:left="1440" w:hanging="360"/>
      </w:pPr>
    </w:lvl>
    <w:lvl w:ilvl="2" w:tplc="B00A1174">
      <w:start w:val="1"/>
      <w:numFmt w:val="lowerRoman"/>
      <w:lvlText w:val="%3."/>
      <w:lvlJc w:val="right"/>
      <w:pPr>
        <w:ind w:left="2160" w:hanging="180"/>
      </w:pPr>
    </w:lvl>
    <w:lvl w:ilvl="3" w:tplc="0ECA9FAC">
      <w:start w:val="1"/>
      <w:numFmt w:val="decimal"/>
      <w:lvlText w:val="%4."/>
      <w:lvlJc w:val="left"/>
      <w:pPr>
        <w:ind w:left="2880" w:hanging="360"/>
      </w:pPr>
    </w:lvl>
    <w:lvl w:ilvl="4" w:tplc="F15A9318">
      <w:start w:val="1"/>
      <w:numFmt w:val="lowerLetter"/>
      <w:lvlText w:val="%5."/>
      <w:lvlJc w:val="left"/>
      <w:pPr>
        <w:ind w:left="3600" w:hanging="360"/>
      </w:pPr>
    </w:lvl>
    <w:lvl w:ilvl="5" w:tplc="71309840">
      <w:start w:val="1"/>
      <w:numFmt w:val="lowerRoman"/>
      <w:lvlText w:val="%6."/>
      <w:lvlJc w:val="right"/>
      <w:pPr>
        <w:ind w:left="4320" w:hanging="180"/>
      </w:pPr>
    </w:lvl>
    <w:lvl w:ilvl="6" w:tplc="630654F4">
      <w:start w:val="1"/>
      <w:numFmt w:val="decimal"/>
      <w:lvlText w:val="%7."/>
      <w:lvlJc w:val="left"/>
      <w:pPr>
        <w:ind w:left="5040" w:hanging="360"/>
      </w:pPr>
    </w:lvl>
    <w:lvl w:ilvl="7" w:tplc="6D640456">
      <w:start w:val="1"/>
      <w:numFmt w:val="lowerLetter"/>
      <w:lvlText w:val="%8."/>
      <w:lvlJc w:val="left"/>
      <w:pPr>
        <w:ind w:left="5760" w:hanging="360"/>
      </w:pPr>
    </w:lvl>
    <w:lvl w:ilvl="8" w:tplc="A3DA7E72">
      <w:start w:val="1"/>
      <w:numFmt w:val="lowerRoman"/>
      <w:lvlText w:val="%9."/>
      <w:lvlJc w:val="right"/>
      <w:pPr>
        <w:ind w:left="6480" w:hanging="180"/>
      </w:pPr>
    </w:lvl>
  </w:abstractNum>
  <w:abstractNum w:abstractNumId="19" w15:restartNumberingAfterBreak="0">
    <w:nsid w:val="61EC727F"/>
    <w:multiLevelType w:val="multilevel"/>
    <w:tmpl w:val="5F165D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01402E"/>
    <w:multiLevelType w:val="hybridMultilevel"/>
    <w:tmpl w:val="B75CDC84"/>
    <w:lvl w:ilvl="0" w:tplc="47A4B8FC">
      <w:start w:val="1"/>
      <w:numFmt w:val="decimal"/>
      <w:lvlText w:val="%1."/>
      <w:lvlJc w:val="left"/>
      <w:pPr>
        <w:tabs>
          <w:tab w:val="num" w:pos="720"/>
        </w:tabs>
        <w:ind w:left="720" w:hanging="360"/>
      </w:pPr>
    </w:lvl>
    <w:lvl w:ilvl="1" w:tplc="391AEA44">
      <w:start w:val="1"/>
      <w:numFmt w:val="decimal"/>
      <w:lvlText w:val="%2."/>
      <w:lvlJc w:val="left"/>
      <w:pPr>
        <w:tabs>
          <w:tab w:val="num" w:pos="1440"/>
        </w:tabs>
        <w:ind w:left="1440" w:hanging="360"/>
      </w:pPr>
    </w:lvl>
    <w:lvl w:ilvl="2" w:tplc="F14C7878">
      <w:start w:val="1"/>
      <w:numFmt w:val="decimal"/>
      <w:lvlText w:val="%3."/>
      <w:lvlJc w:val="left"/>
      <w:pPr>
        <w:tabs>
          <w:tab w:val="num" w:pos="2160"/>
        </w:tabs>
        <w:ind w:left="2160" w:hanging="360"/>
      </w:pPr>
    </w:lvl>
    <w:lvl w:ilvl="3" w:tplc="191A467A">
      <w:start w:val="1"/>
      <w:numFmt w:val="decimal"/>
      <w:lvlText w:val="%4."/>
      <w:lvlJc w:val="left"/>
      <w:pPr>
        <w:tabs>
          <w:tab w:val="num" w:pos="2880"/>
        </w:tabs>
        <w:ind w:left="2880" w:hanging="360"/>
      </w:pPr>
    </w:lvl>
    <w:lvl w:ilvl="4" w:tplc="1AB04792">
      <w:start w:val="1"/>
      <w:numFmt w:val="decimal"/>
      <w:lvlText w:val="%5."/>
      <w:lvlJc w:val="left"/>
      <w:pPr>
        <w:tabs>
          <w:tab w:val="num" w:pos="3600"/>
        </w:tabs>
        <w:ind w:left="3600" w:hanging="360"/>
      </w:pPr>
    </w:lvl>
    <w:lvl w:ilvl="5" w:tplc="35B6FBA8">
      <w:start w:val="1"/>
      <w:numFmt w:val="decimal"/>
      <w:lvlText w:val="%6."/>
      <w:lvlJc w:val="left"/>
      <w:pPr>
        <w:tabs>
          <w:tab w:val="num" w:pos="4320"/>
        </w:tabs>
        <w:ind w:left="4320" w:hanging="360"/>
      </w:pPr>
    </w:lvl>
    <w:lvl w:ilvl="6" w:tplc="F0FA25C6">
      <w:start w:val="1"/>
      <w:numFmt w:val="decimal"/>
      <w:lvlText w:val="%7."/>
      <w:lvlJc w:val="left"/>
      <w:pPr>
        <w:tabs>
          <w:tab w:val="num" w:pos="5040"/>
        </w:tabs>
        <w:ind w:left="5040" w:hanging="360"/>
      </w:pPr>
    </w:lvl>
    <w:lvl w:ilvl="7" w:tplc="AA9224E6">
      <w:start w:val="1"/>
      <w:numFmt w:val="decimal"/>
      <w:lvlText w:val="%8."/>
      <w:lvlJc w:val="left"/>
      <w:pPr>
        <w:tabs>
          <w:tab w:val="num" w:pos="5760"/>
        </w:tabs>
        <w:ind w:left="5760" w:hanging="360"/>
      </w:pPr>
    </w:lvl>
    <w:lvl w:ilvl="8" w:tplc="0540C3FE">
      <w:start w:val="1"/>
      <w:numFmt w:val="decimal"/>
      <w:lvlText w:val="%9."/>
      <w:lvlJc w:val="left"/>
      <w:pPr>
        <w:tabs>
          <w:tab w:val="num" w:pos="6480"/>
        </w:tabs>
        <w:ind w:left="6480" w:hanging="360"/>
      </w:pPr>
    </w:lvl>
  </w:abstractNum>
  <w:abstractNum w:abstractNumId="21" w15:restartNumberingAfterBreak="0">
    <w:nsid w:val="757A2C7E"/>
    <w:multiLevelType w:val="hybridMultilevel"/>
    <w:tmpl w:val="490A6C7E"/>
    <w:lvl w:ilvl="0" w:tplc="BF082912">
      <w:start w:val="1"/>
      <w:numFmt w:val="bullet"/>
      <w:lvlText w:val=""/>
      <w:lvlJc w:val="left"/>
      <w:pPr>
        <w:ind w:left="720" w:hanging="360"/>
      </w:pPr>
      <w:rPr>
        <w:rFonts w:ascii="Symbol" w:hAnsi="Symbol" w:hint="default"/>
      </w:rPr>
    </w:lvl>
    <w:lvl w:ilvl="1" w:tplc="08867486">
      <w:start w:val="1"/>
      <w:numFmt w:val="bullet"/>
      <w:lvlText w:val="o"/>
      <w:lvlJc w:val="left"/>
      <w:pPr>
        <w:ind w:left="1440" w:hanging="360"/>
      </w:pPr>
      <w:rPr>
        <w:rFonts w:ascii="Courier New" w:hAnsi="Courier New" w:cs="Courier New" w:hint="default"/>
      </w:rPr>
    </w:lvl>
    <w:lvl w:ilvl="2" w:tplc="BFE2BD3A">
      <w:start w:val="1"/>
      <w:numFmt w:val="bullet"/>
      <w:lvlText w:val=""/>
      <w:lvlJc w:val="left"/>
      <w:pPr>
        <w:ind w:left="2160" w:hanging="360"/>
      </w:pPr>
      <w:rPr>
        <w:rFonts w:ascii="Wingdings" w:hAnsi="Wingdings" w:hint="default"/>
      </w:rPr>
    </w:lvl>
    <w:lvl w:ilvl="3" w:tplc="DB5E2426">
      <w:start w:val="1"/>
      <w:numFmt w:val="bullet"/>
      <w:lvlText w:val=""/>
      <w:lvlJc w:val="left"/>
      <w:pPr>
        <w:ind w:left="2880" w:hanging="360"/>
      </w:pPr>
      <w:rPr>
        <w:rFonts w:ascii="Symbol" w:hAnsi="Symbol" w:hint="default"/>
      </w:rPr>
    </w:lvl>
    <w:lvl w:ilvl="4" w:tplc="23A6E6D6">
      <w:start w:val="1"/>
      <w:numFmt w:val="bullet"/>
      <w:lvlText w:val="o"/>
      <w:lvlJc w:val="left"/>
      <w:pPr>
        <w:ind w:left="3600" w:hanging="360"/>
      </w:pPr>
      <w:rPr>
        <w:rFonts w:ascii="Courier New" w:hAnsi="Courier New" w:cs="Courier New" w:hint="default"/>
      </w:rPr>
    </w:lvl>
    <w:lvl w:ilvl="5" w:tplc="1B167C78">
      <w:start w:val="1"/>
      <w:numFmt w:val="bullet"/>
      <w:lvlText w:val=""/>
      <w:lvlJc w:val="left"/>
      <w:pPr>
        <w:ind w:left="4320" w:hanging="360"/>
      </w:pPr>
      <w:rPr>
        <w:rFonts w:ascii="Wingdings" w:hAnsi="Wingdings" w:hint="default"/>
      </w:rPr>
    </w:lvl>
    <w:lvl w:ilvl="6" w:tplc="820A1DB8">
      <w:start w:val="1"/>
      <w:numFmt w:val="bullet"/>
      <w:lvlText w:val=""/>
      <w:lvlJc w:val="left"/>
      <w:pPr>
        <w:ind w:left="5040" w:hanging="360"/>
      </w:pPr>
      <w:rPr>
        <w:rFonts w:ascii="Symbol" w:hAnsi="Symbol" w:hint="default"/>
      </w:rPr>
    </w:lvl>
    <w:lvl w:ilvl="7" w:tplc="7430BC2E">
      <w:start w:val="1"/>
      <w:numFmt w:val="bullet"/>
      <w:lvlText w:val="o"/>
      <w:lvlJc w:val="left"/>
      <w:pPr>
        <w:ind w:left="5760" w:hanging="360"/>
      </w:pPr>
      <w:rPr>
        <w:rFonts w:ascii="Courier New" w:hAnsi="Courier New" w:cs="Courier New" w:hint="default"/>
      </w:rPr>
    </w:lvl>
    <w:lvl w:ilvl="8" w:tplc="BBAA0AD0">
      <w:start w:val="1"/>
      <w:numFmt w:val="bullet"/>
      <w:lvlText w:val=""/>
      <w:lvlJc w:val="left"/>
      <w:pPr>
        <w:ind w:left="6480" w:hanging="360"/>
      </w:pPr>
      <w:rPr>
        <w:rFonts w:ascii="Wingdings" w:hAnsi="Wingdings" w:hint="default"/>
      </w:rPr>
    </w:lvl>
  </w:abstractNum>
  <w:abstractNum w:abstractNumId="22" w15:restartNumberingAfterBreak="0">
    <w:nsid w:val="763D615E"/>
    <w:multiLevelType w:val="multilevel"/>
    <w:tmpl w:val="5A54ADB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D4F24FD"/>
    <w:multiLevelType w:val="multilevel"/>
    <w:tmpl w:val="66A06F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1"/>
  </w:num>
  <w:num w:numId="3">
    <w:abstractNumId w:val="18"/>
  </w:num>
  <w:num w:numId="4">
    <w:abstractNumId w:val="21"/>
  </w:num>
  <w:num w:numId="5">
    <w:abstractNumId w:val="9"/>
  </w:num>
  <w:num w:numId="6">
    <w:abstractNumId w:val="17"/>
  </w:num>
  <w:num w:numId="7">
    <w:abstractNumId w:val="12"/>
  </w:num>
  <w:num w:numId="8">
    <w:abstractNumId w:val="0"/>
  </w:num>
  <w:num w:numId="9">
    <w:abstractNumId w:val="20"/>
  </w:num>
  <w:num w:numId="10">
    <w:abstractNumId w:val="13"/>
  </w:num>
  <w:num w:numId="11">
    <w:abstractNumId w:val="10"/>
  </w:num>
  <w:num w:numId="12">
    <w:abstractNumId w:val="16"/>
  </w:num>
  <w:num w:numId="13">
    <w:abstractNumId w:val="1"/>
  </w:num>
  <w:num w:numId="14">
    <w:abstractNumId w:val="2"/>
  </w:num>
  <w:num w:numId="15">
    <w:abstractNumId w:val="23"/>
  </w:num>
  <w:num w:numId="16">
    <w:abstractNumId w:val="5"/>
  </w:num>
  <w:num w:numId="17">
    <w:abstractNumId w:val="1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6"/>
  </w:num>
  <w:num w:numId="21">
    <w:abstractNumId w:val="4"/>
  </w:num>
  <w:num w:numId="22">
    <w:abstractNumId w:val="22"/>
  </w:num>
  <w:num w:numId="23">
    <w:abstractNumId w:val="19"/>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0E"/>
    <w:rsid w:val="00081A2C"/>
    <w:rsid w:val="000E6C28"/>
    <w:rsid w:val="000F0027"/>
    <w:rsid w:val="0018196D"/>
    <w:rsid w:val="001A0FA9"/>
    <w:rsid w:val="001C0909"/>
    <w:rsid w:val="001F2CA9"/>
    <w:rsid w:val="002158FC"/>
    <w:rsid w:val="00244B2A"/>
    <w:rsid w:val="002469E9"/>
    <w:rsid w:val="0030390B"/>
    <w:rsid w:val="003243A2"/>
    <w:rsid w:val="003262E0"/>
    <w:rsid w:val="00363DB4"/>
    <w:rsid w:val="003A3DB7"/>
    <w:rsid w:val="00406609"/>
    <w:rsid w:val="00407150"/>
    <w:rsid w:val="00430679"/>
    <w:rsid w:val="004A0039"/>
    <w:rsid w:val="004F45B5"/>
    <w:rsid w:val="00503F08"/>
    <w:rsid w:val="00543404"/>
    <w:rsid w:val="005864DA"/>
    <w:rsid w:val="00600CB2"/>
    <w:rsid w:val="00610005"/>
    <w:rsid w:val="0066749C"/>
    <w:rsid w:val="006F1A27"/>
    <w:rsid w:val="00701905"/>
    <w:rsid w:val="00714229"/>
    <w:rsid w:val="007200BF"/>
    <w:rsid w:val="00724C18"/>
    <w:rsid w:val="00733F8D"/>
    <w:rsid w:val="007868DA"/>
    <w:rsid w:val="00792061"/>
    <w:rsid w:val="007D5886"/>
    <w:rsid w:val="007D6164"/>
    <w:rsid w:val="00827582"/>
    <w:rsid w:val="008869C5"/>
    <w:rsid w:val="008B18BD"/>
    <w:rsid w:val="008C0300"/>
    <w:rsid w:val="008C78F5"/>
    <w:rsid w:val="00917DFC"/>
    <w:rsid w:val="00961088"/>
    <w:rsid w:val="0099284D"/>
    <w:rsid w:val="009C4029"/>
    <w:rsid w:val="009E33D2"/>
    <w:rsid w:val="009F71CB"/>
    <w:rsid w:val="00A279C7"/>
    <w:rsid w:val="00A34E23"/>
    <w:rsid w:val="00A7689E"/>
    <w:rsid w:val="00A87A6A"/>
    <w:rsid w:val="00AD3B01"/>
    <w:rsid w:val="00B0200A"/>
    <w:rsid w:val="00B03111"/>
    <w:rsid w:val="00B125CF"/>
    <w:rsid w:val="00B1334E"/>
    <w:rsid w:val="00B138F0"/>
    <w:rsid w:val="00B41D1C"/>
    <w:rsid w:val="00B53008"/>
    <w:rsid w:val="00BD6108"/>
    <w:rsid w:val="00BE7283"/>
    <w:rsid w:val="00C53120"/>
    <w:rsid w:val="00C627A4"/>
    <w:rsid w:val="00C960C0"/>
    <w:rsid w:val="00D24CF3"/>
    <w:rsid w:val="00D46D0E"/>
    <w:rsid w:val="00D57F85"/>
    <w:rsid w:val="00D830B5"/>
    <w:rsid w:val="00D963FD"/>
    <w:rsid w:val="00E266C4"/>
    <w:rsid w:val="00E47D71"/>
    <w:rsid w:val="00E8059E"/>
    <w:rsid w:val="00EC189F"/>
    <w:rsid w:val="00EC6920"/>
    <w:rsid w:val="00ED3FB9"/>
    <w:rsid w:val="00EF0E43"/>
    <w:rsid w:val="00EF2C8A"/>
    <w:rsid w:val="00F127E3"/>
    <w:rsid w:val="00F16417"/>
    <w:rsid w:val="00F24CBC"/>
    <w:rsid w:val="00F97DB7"/>
    <w:rsid w:val="00FA7E05"/>
    <w:rsid w:val="00FC3F36"/>
    <w:rsid w:val="00FE5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C3586"/>
  <w15:docId w15:val="{2BCFEEC8-6AA6-4712-B826-013D8AD5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basedOn w:val="a0"/>
    <w:uiPriority w:val="35"/>
    <w:rPr>
      <w:b/>
      <w:bCs/>
      <w:color w:val="5B9BD5" w:themeColor="accent1"/>
      <w:sz w:val="18"/>
      <w:szCs w:val="18"/>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link w:val="a9"/>
    <w:uiPriority w:val="99"/>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No Spacing"/>
    <w:uiPriority w:val="1"/>
    <w:qFormat/>
    <w:pPr>
      <w:spacing w:after="0" w:line="240" w:lineRule="auto"/>
    </w:pPr>
  </w:style>
  <w:style w:type="character" w:styleId="af4">
    <w:name w:val="Hyperlink"/>
    <w:basedOn w:val="a0"/>
    <w:uiPriority w:val="99"/>
    <w:unhideWhenUsed/>
    <w:rPr>
      <w:color w:val="0563C1" w:themeColor="hyperlink"/>
      <w:u w:val="single"/>
    </w:rPr>
  </w:style>
  <w:style w:type="table" w:styleId="af5">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Balloon Text"/>
    <w:basedOn w:val="a"/>
    <w:link w:val="af7"/>
    <w:uiPriority w:val="99"/>
    <w:semiHidden/>
    <w:unhideWhenUsed/>
    <w:rPr>
      <w:rFonts w:ascii="Segoe UI" w:hAnsi="Segoe UI" w:cs="Segoe UI"/>
      <w:sz w:val="18"/>
      <w:szCs w:val="18"/>
    </w:rPr>
  </w:style>
  <w:style w:type="character" w:customStyle="1" w:styleId="af7">
    <w:name w:val="Текст выноски Знак"/>
    <w:basedOn w:val="a0"/>
    <w:link w:val="af6"/>
    <w:uiPriority w:val="99"/>
    <w:semiHidden/>
    <w:rPr>
      <w:rFonts w:ascii="Segoe UI" w:eastAsia="Times New Roman" w:hAnsi="Segoe UI" w:cs="Segoe UI"/>
      <w:sz w:val="18"/>
      <w:szCs w:val="18"/>
      <w:lang w:val="ru-RU" w:eastAsia="ru-RU"/>
    </w:rPr>
  </w:style>
  <w:style w:type="paragraph" w:styleId="af8">
    <w:name w:val="header"/>
    <w:basedOn w:val="a"/>
    <w:link w:val="af9"/>
    <w:uiPriority w:val="99"/>
    <w:unhideWhenUsed/>
    <w:pPr>
      <w:tabs>
        <w:tab w:val="center" w:pos="4844"/>
        <w:tab w:val="right" w:pos="9689"/>
      </w:tabs>
    </w:pPr>
  </w:style>
  <w:style w:type="character" w:customStyle="1" w:styleId="af9">
    <w:name w:val="Верхний колонтитул Знак"/>
    <w:basedOn w:val="a0"/>
    <w:link w:val="af8"/>
    <w:uiPriority w:val="99"/>
    <w:rPr>
      <w:rFonts w:ascii="Times New Roman" w:eastAsia="Times New Roman" w:hAnsi="Times New Roman" w:cs="Times New Roman"/>
      <w:sz w:val="24"/>
      <w:szCs w:val="24"/>
      <w:lang w:val="ru-RU" w:eastAsia="ru-RU"/>
    </w:rPr>
  </w:style>
  <w:style w:type="paragraph" w:styleId="afa">
    <w:name w:val="footer"/>
    <w:basedOn w:val="a"/>
    <w:link w:val="afb"/>
    <w:uiPriority w:val="99"/>
    <w:unhideWhenUsed/>
    <w:pPr>
      <w:tabs>
        <w:tab w:val="center" w:pos="4844"/>
        <w:tab w:val="right" w:pos="9689"/>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lang w:val="ru-RU" w:eastAsia="ru-RU"/>
    </w:rPr>
  </w:style>
  <w:style w:type="paragraph" w:styleId="afc">
    <w:name w:val="List Paragraph"/>
    <w:basedOn w:val="a"/>
    <w:uiPriority w:val="34"/>
    <w:qFormat/>
    <w:pPr>
      <w:ind w:left="720"/>
      <w:contextualSpacing/>
    </w:pPr>
  </w:style>
  <w:style w:type="character" w:customStyle="1" w:styleId="25">
    <w:name w:val="Основной текст (2)_"/>
    <w:basedOn w:val="a0"/>
    <w:link w:val="210"/>
    <w:uiPriority w:val="99"/>
    <w:rPr>
      <w:rFonts w:ascii="Times New Roman" w:hAnsi="Times New Roman" w:cs="Times New Roman"/>
      <w:b/>
      <w:bCs/>
      <w:sz w:val="40"/>
      <w:szCs w:val="40"/>
      <w:shd w:val="clear" w:color="auto" w:fill="FFFFFF"/>
    </w:rPr>
  </w:style>
  <w:style w:type="paragraph" w:customStyle="1" w:styleId="210">
    <w:name w:val="Основной текст (2)1"/>
    <w:basedOn w:val="a"/>
    <w:link w:val="25"/>
    <w:uiPriority w:val="99"/>
    <w:pPr>
      <w:widowControl w:val="0"/>
      <w:shd w:val="clear" w:color="auto" w:fill="FFFFFF"/>
      <w:spacing w:before="420" w:line="456" w:lineRule="exact"/>
    </w:pPr>
    <w:rPr>
      <w:rFonts w:eastAsiaTheme="minorHAnsi"/>
      <w:b/>
      <w:bCs/>
      <w:sz w:val="40"/>
      <w:szCs w:val="40"/>
      <w:lang w:val="en-US" w:eastAsia="en-US"/>
    </w:rPr>
  </w:style>
  <w:style w:type="character" w:customStyle="1" w:styleId="33">
    <w:name w:val="Основной текст (3)_"/>
    <w:basedOn w:val="a0"/>
    <w:link w:val="34"/>
    <w:uiPriority w:val="99"/>
    <w:rPr>
      <w:rFonts w:ascii="Times New Roman" w:hAnsi="Times New Roman" w:cs="Times New Roman"/>
      <w:b/>
      <w:bCs/>
      <w:sz w:val="28"/>
      <w:szCs w:val="28"/>
      <w:shd w:val="clear" w:color="auto" w:fill="FFFFFF"/>
    </w:rPr>
  </w:style>
  <w:style w:type="paragraph" w:customStyle="1" w:styleId="34">
    <w:name w:val="Основной текст (3)"/>
    <w:basedOn w:val="a"/>
    <w:link w:val="33"/>
    <w:uiPriority w:val="99"/>
    <w:pPr>
      <w:widowControl w:val="0"/>
      <w:shd w:val="clear" w:color="auto" w:fill="FFFFFF"/>
      <w:spacing w:before="120" w:after="420" w:line="240" w:lineRule="atLeast"/>
    </w:pPr>
    <w:rPr>
      <w:rFonts w:eastAsiaTheme="minorHAnsi"/>
      <w:b/>
      <w:bCs/>
      <w:sz w:val="28"/>
      <w:szCs w:val="28"/>
      <w:lang w:val="en-US" w:eastAsia="en-US"/>
    </w:rPr>
  </w:style>
  <w:style w:type="paragraph" w:styleId="afd">
    <w:name w:val="Normal (Web)"/>
    <w:basedOn w:val="a"/>
    <w:uiPriority w:val="99"/>
    <w:semiHidden/>
    <w:unhideWhenUsed/>
    <w:pPr>
      <w:spacing w:before="100" w:beforeAutospacing="1" w:after="100" w:afterAutospacing="1"/>
    </w:pPr>
    <w:rPr>
      <w:lang w:val="en-US" w:eastAsia="en-US"/>
    </w:rPr>
  </w:style>
  <w:style w:type="character" w:customStyle="1" w:styleId="ypks7kbdpwfgdykd3qb9">
    <w:name w:val="ypks7kbdpwfgdykd3qb9"/>
    <w:basedOn w:val="a0"/>
  </w:style>
  <w:style w:type="character" w:customStyle="1" w:styleId="ezkurwreuab5ozgtqnkl">
    <w:name w:val="ezkurwreuab5ozgtqnkl"/>
    <w:basedOn w:val="a0"/>
  </w:style>
  <w:style w:type="character" w:customStyle="1" w:styleId="UnresolvedMention">
    <w:name w:val="Unresolved Mention"/>
    <w:basedOn w:val="a0"/>
    <w:uiPriority w:val="99"/>
    <w:semiHidden/>
    <w:unhideWhenUsed/>
    <w:rsid w:val="001A0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rodexpo.by" TargetMode="External"/><Relationship Id="rId18" Type="http://schemas.openxmlformats.org/officeDocument/2006/relationships/hyperlink" Target="mailto:prodexpo@belexpo.b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rodexpo@belexpo.by" TargetMode="External"/><Relationship Id="rId17" Type="http://schemas.openxmlformats.org/officeDocument/2006/relationships/hyperlink" Target="mailto:product@ck.by" TargetMode="External"/><Relationship Id="rId2" Type="http://schemas.openxmlformats.org/officeDocument/2006/relationships/customXml" Target="../customXml/item2.xml"/><Relationship Id="rId16" Type="http://schemas.openxmlformats.org/officeDocument/2006/relationships/hyperlink" Target="http://www.belexpo.b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dexpo@belexpo.by" TargetMode="External"/><Relationship Id="rId5" Type="http://schemas.openxmlformats.org/officeDocument/2006/relationships/styles" Target="styles.xml"/><Relationship Id="rId15" Type="http://schemas.openxmlformats.org/officeDocument/2006/relationships/hyperlink" Target="http://www.belexpo.by" TargetMode="External"/><Relationship Id="rId10" Type="http://schemas.openxmlformats.org/officeDocument/2006/relationships/hyperlink" Target="https://context.reverso.net/%D0%BF%D0%B5%D1%80%D0%B5%D0%B2%D0%BE%D0%B4/%D0%B0%D0%BD%D0%B3%D0%BB%D0%B8%D0%B9%D1%81%D0%BA%D0%B8%D0%B9-%D1%80%D1%83%D1%81%D1%81%D0%BA%D0%B8%D0%B9/hereinafter+referred+to+as+the" TargetMode="External"/><Relationship Id="rId19" Type="http://schemas.openxmlformats.org/officeDocument/2006/relationships/hyperlink" Target="mailto:prodexpo@belexpo.b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rodexpo.b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77C132DD-3904-48E9-8C0D-ED574929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4131</Words>
  <Characters>23553</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dc:creator>
  <cp:keywords/>
  <dc:description/>
  <cp:lastModifiedBy>Elena</cp:lastModifiedBy>
  <cp:revision>27</cp:revision>
  <cp:lastPrinted>2026-02-04T14:27:00Z</cp:lastPrinted>
  <dcterms:created xsi:type="dcterms:W3CDTF">2026-02-13T03:42:00Z</dcterms:created>
  <dcterms:modified xsi:type="dcterms:W3CDTF">2026-04-24T06:36:00Z</dcterms:modified>
</cp:coreProperties>
</file>